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58236D" w:rsidRPr="00556D85" w:rsidRDefault="0058024F" w:rsidP="003B7B3D">
      <w:pPr>
        <w:ind w:leftChars="-237" w:left="-567" w:right="-282" w:hanging="2"/>
        <w:jc w:val="center"/>
        <w:rPr>
          <w:rFonts w:asciiTheme="majorHAnsi" w:eastAsia="Calibri" w:hAnsiTheme="majorHAnsi" w:cstheme="majorHAnsi"/>
          <w:b/>
          <w:sz w:val="22"/>
          <w:szCs w:val="22"/>
        </w:rPr>
      </w:pPr>
      <w:r w:rsidRPr="00556D85">
        <w:rPr>
          <w:rFonts w:asciiTheme="majorHAnsi" w:eastAsia="Calibri" w:hAnsiTheme="majorHAnsi" w:cstheme="majorHAnsi"/>
          <w:b/>
          <w:sz w:val="22"/>
          <w:szCs w:val="22"/>
        </w:rPr>
        <w:t xml:space="preserve">BASES PARA LA </w:t>
      </w:r>
      <w:r w:rsidR="0058236D" w:rsidRPr="00556D85">
        <w:rPr>
          <w:rFonts w:asciiTheme="majorHAnsi" w:eastAsia="Calibri" w:hAnsiTheme="majorHAnsi" w:cstheme="majorHAnsi"/>
          <w:b/>
          <w:sz w:val="22"/>
          <w:szCs w:val="22"/>
        </w:rPr>
        <w:t>INVITACIÓN MIXTA DE ADJUDICACIÓN MEDIANTE INVITACIÓN CON COTIZACIÓN DE</w:t>
      </w:r>
      <w:r w:rsidR="00204CBE">
        <w:rPr>
          <w:rFonts w:asciiTheme="majorHAnsi" w:eastAsia="Calibri" w:hAnsiTheme="majorHAnsi" w:cstheme="majorHAnsi"/>
          <w:b/>
          <w:sz w:val="22"/>
          <w:szCs w:val="22"/>
        </w:rPr>
        <w:t xml:space="preserve"> TRES PROVEEDORES No. M3E-</w:t>
      </w:r>
      <w:r w:rsidR="00A62006" w:rsidRPr="00A62006">
        <w:rPr>
          <w:rFonts w:asciiTheme="majorHAnsi" w:eastAsia="Calibri" w:hAnsiTheme="majorHAnsi" w:cstheme="majorHAnsi"/>
          <w:b/>
          <w:sz w:val="22"/>
          <w:szCs w:val="22"/>
        </w:rPr>
        <w:t>452025</w:t>
      </w:r>
      <w:r w:rsidR="00204CBE" w:rsidRPr="00A62006">
        <w:rPr>
          <w:rFonts w:asciiTheme="majorHAnsi" w:eastAsia="Calibri" w:hAnsiTheme="majorHAnsi" w:cstheme="majorHAnsi"/>
          <w:b/>
          <w:sz w:val="22"/>
          <w:szCs w:val="22"/>
        </w:rPr>
        <w:t>23</w:t>
      </w:r>
      <w:r w:rsidR="00204CBE">
        <w:rPr>
          <w:rFonts w:asciiTheme="majorHAnsi" w:eastAsia="Calibri" w:hAnsiTheme="majorHAnsi" w:cstheme="majorHAnsi"/>
          <w:b/>
          <w:sz w:val="22"/>
          <w:szCs w:val="22"/>
        </w:rPr>
        <w:t>-2</w:t>
      </w:r>
    </w:p>
    <w:p w:rsidR="00F752D7" w:rsidRPr="00556D85" w:rsidRDefault="0058236D" w:rsidP="003B7B3D">
      <w:pPr>
        <w:ind w:leftChars="-237" w:left="-567" w:right="-282" w:hanging="2"/>
        <w:jc w:val="center"/>
        <w:rPr>
          <w:rFonts w:asciiTheme="majorHAnsi" w:eastAsia="Calibri" w:hAnsiTheme="majorHAnsi" w:cstheme="majorHAnsi"/>
          <w:sz w:val="22"/>
          <w:szCs w:val="22"/>
        </w:rPr>
      </w:pPr>
      <w:r w:rsidRPr="00556D85">
        <w:rPr>
          <w:rFonts w:asciiTheme="majorHAnsi" w:eastAsia="Calibri" w:hAnsiTheme="majorHAnsi" w:cstheme="majorHAnsi"/>
          <w:b/>
          <w:sz w:val="22"/>
          <w:szCs w:val="22"/>
        </w:rPr>
        <w:t>PARA LA ADQUISICIÓN DE MUEBLES DE OFICINA Y ESTANTERÍA</w:t>
      </w:r>
    </w:p>
    <w:p w:rsidR="00F752D7" w:rsidRPr="00556D85" w:rsidRDefault="00F752D7" w:rsidP="003B7B3D">
      <w:pPr>
        <w:ind w:leftChars="-237" w:left="-567" w:right="-282" w:hanging="2"/>
        <w:jc w:val="both"/>
        <w:rPr>
          <w:rFonts w:asciiTheme="majorHAnsi" w:eastAsia="Calibri" w:hAnsiTheme="majorHAnsi" w:cstheme="majorHAnsi"/>
          <w:sz w:val="22"/>
          <w:szCs w:val="22"/>
        </w:rPr>
      </w:pPr>
    </w:p>
    <w:p w:rsidR="00F752D7" w:rsidRPr="00556D85" w:rsidRDefault="0058024F" w:rsidP="003B7B3D">
      <w:pPr>
        <w:ind w:leftChars="-237" w:left="-567" w:right="-282" w:hanging="2"/>
        <w:jc w:val="both"/>
        <w:rPr>
          <w:rFonts w:asciiTheme="majorHAnsi" w:eastAsia="Calibri" w:hAnsiTheme="majorHAnsi" w:cstheme="majorHAnsi"/>
          <w:sz w:val="22"/>
          <w:szCs w:val="22"/>
          <w:u w:val="single"/>
        </w:rPr>
      </w:pPr>
      <w:r w:rsidRPr="00556D85">
        <w:rPr>
          <w:rFonts w:asciiTheme="majorHAnsi" w:eastAsia="Calibri" w:hAnsiTheme="majorHAnsi" w:cstheme="majorHAnsi"/>
          <w:b/>
          <w:sz w:val="22"/>
          <w:szCs w:val="22"/>
        </w:rPr>
        <w:t xml:space="preserve">FECHA: </w:t>
      </w:r>
      <w:r w:rsidR="00264D22">
        <w:rPr>
          <w:rFonts w:asciiTheme="majorHAnsi" w:eastAsia="Calibri" w:hAnsiTheme="majorHAnsi" w:cstheme="majorHAnsi"/>
          <w:b/>
          <w:sz w:val="22"/>
          <w:szCs w:val="22"/>
        </w:rPr>
        <w:t>06</w:t>
      </w:r>
      <w:bookmarkStart w:id="0" w:name="_GoBack"/>
      <w:bookmarkEnd w:id="0"/>
      <w:r w:rsidRPr="00556D85">
        <w:rPr>
          <w:rFonts w:asciiTheme="majorHAnsi" w:eastAsia="Calibri" w:hAnsiTheme="majorHAnsi" w:cstheme="majorHAnsi"/>
          <w:b/>
          <w:sz w:val="22"/>
          <w:szCs w:val="22"/>
        </w:rPr>
        <w:t xml:space="preserve"> de </w:t>
      </w:r>
      <w:r w:rsidR="00A62006">
        <w:rPr>
          <w:rFonts w:asciiTheme="majorHAnsi" w:eastAsia="Calibri" w:hAnsiTheme="majorHAnsi" w:cstheme="majorHAnsi"/>
          <w:b/>
          <w:sz w:val="22"/>
          <w:szCs w:val="22"/>
        </w:rPr>
        <w:t>junio</w:t>
      </w:r>
      <w:r w:rsidR="0058236D" w:rsidRPr="00556D85">
        <w:rPr>
          <w:rFonts w:asciiTheme="majorHAnsi" w:eastAsia="Calibri" w:hAnsiTheme="majorHAnsi" w:cstheme="majorHAnsi"/>
          <w:b/>
          <w:sz w:val="22"/>
          <w:szCs w:val="22"/>
        </w:rPr>
        <w:t xml:space="preserve"> de 2023</w:t>
      </w:r>
      <w:r w:rsidRPr="00556D85">
        <w:rPr>
          <w:rFonts w:asciiTheme="majorHAnsi" w:eastAsia="Calibri" w:hAnsiTheme="majorHAnsi" w:cstheme="majorHAnsi"/>
          <w:b/>
          <w:sz w:val="22"/>
          <w:szCs w:val="22"/>
        </w:rPr>
        <w:t xml:space="preserve"> </w:t>
      </w:r>
    </w:p>
    <w:p w:rsidR="00F752D7" w:rsidRPr="00556D85" w:rsidRDefault="00F752D7" w:rsidP="003B7B3D">
      <w:pPr>
        <w:ind w:leftChars="-237" w:left="-567" w:right="-282" w:hanging="2"/>
        <w:jc w:val="both"/>
        <w:rPr>
          <w:rFonts w:asciiTheme="majorHAnsi" w:eastAsia="Calibri" w:hAnsiTheme="majorHAnsi" w:cstheme="majorHAnsi"/>
          <w:color w:val="FF0000"/>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Para los efectos de esta invitación se entenderá por:</w:t>
      </w:r>
    </w:p>
    <w:p w:rsidR="00F752D7" w:rsidRPr="00556D85" w:rsidRDefault="00F752D7" w:rsidP="003B7B3D">
      <w:pPr>
        <w:ind w:leftChars="-237" w:left="-567" w:right="-282" w:hanging="2"/>
        <w:jc w:val="both"/>
        <w:rPr>
          <w:rFonts w:asciiTheme="majorHAnsi" w:eastAsia="Calibri" w:hAnsiTheme="majorHAnsi" w:cstheme="majorHAnsi"/>
          <w:sz w:val="20"/>
          <w:szCs w:val="20"/>
          <w:highlight w:val="white"/>
        </w:rPr>
      </w:pPr>
    </w:p>
    <w:p w:rsidR="00F752D7" w:rsidRPr="00556D85" w:rsidRDefault="0058024F" w:rsidP="003B7B3D">
      <w:pPr>
        <w:spacing w:after="120"/>
        <w:ind w:leftChars="-237" w:left="-567" w:right="-282" w:hanging="2"/>
        <w:jc w:val="both"/>
        <w:rPr>
          <w:rFonts w:asciiTheme="majorHAnsi" w:eastAsia="Calibri" w:hAnsiTheme="majorHAnsi" w:cstheme="majorHAnsi"/>
          <w:b/>
          <w:sz w:val="20"/>
          <w:szCs w:val="20"/>
          <w:highlight w:val="white"/>
        </w:rPr>
      </w:pPr>
      <w:r w:rsidRPr="00556D85">
        <w:rPr>
          <w:rFonts w:asciiTheme="majorHAnsi" w:eastAsia="Calibri" w:hAnsiTheme="majorHAnsi" w:cstheme="majorHAnsi"/>
          <w:b/>
          <w:sz w:val="20"/>
          <w:szCs w:val="20"/>
        </w:rPr>
        <w:t>Dirección</w:t>
      </w:r>
      <w:r w:rsidRPr="00556D85">
        <w:rPr>
          <w:rFonts w:asciiTheme="majorHAnsi" w:eastAsia="Calibri" w:hAnsiTheme="majorHAnsi" w:cstheme="majorHAnsi"/>
          <w:sz w:val="20"/>
          <w:szCs w:val="20"/>
        </w:rPr>
        <w:t xml:space="preserve">: Dirección de Adquisiciones y Suministros ubicada en Carretera Guanajuato Juventino Rosas K.M. 9.5, Colonia Yerbabuena, Guanajuato, </w:t>
      </w:r>
      <w:proofErr w:type="spellStart"/>
      <w:r w:rsidRPr="00556D85">
        <w:rPr>
          <w:rFonts w:asciiTheme="majorHAnsi" w:eastAsia="Calibri" w:hAnsiTheme="majorHAnsi" w:cstheme="majorHAnsi"/>
          <w:sz w:val="20"/>
          <w:szCs w:val="20"/>
        </w:rPr>
        <w:t>Gto</w:t>
      </w:r>
      <w:proofErr w:type="spellEnd"/>
      <w:r w:rsidRPr="00556D85">
        <w:rPr>
          <w:rFonts w:asciiTheme="majorHAnsi" w:eastAsia="Calibri" w:hAnsiTheme="majorHAnsi" w:cstheme="majorHAnsi"/>
          <w:sz w:val="20"/>
          <w:szCs w:val="20"/>
        </w:rPr>
        <w:t>.</w:t>
      </w:r>
    </w:p>
    <w:p w:rsidR="00F752D7" w:rsidRPr="00556D85" w:rsidRDefault="0058024F" w:rsidP="003B7B3D">
      <w:pPr>
        <w:spacing w:after="120"/>
        <w:ind w:leftChars="-237" w:left="-567" w:right="-282" w:hanging="2"/>
        <w:jc w:val="both"/>
        <w:rPr>
          <w:rFonts w:asciiTheme="majorHAnsi" w:eastAsia="Calibri" w:hAnsiTheme="majorHAnsi" w:cstheme="majorHAnsi"/>
          <w:b/>
          <w:sz w:val="20"/>
          <w:szCs w:val="20"/>
        </w:rPr>
      </w:pPr>
      <w:r w:rsidRPr="00556D85">
        <w:rPr>
          <w:rFonts w:asciiTheme="majorHAnsi" w:eastAsia="Calibri" w:hAnsiTheme="majorHAnsi" w:cstheme="majorHAnsi"/>
          <w:b/>
          <w:sz w:val="20"/>
          <w:szCs w:val="20"/>
          <w:highlight w:val="white"/>
        </w:rPr>
        <w:t>Dumping:</w:t>
      </w:r>
      <w:r w:rsidRPr="00556D85">
        <w:rPr>
          <w:rFonts w:asciiTheme="majorHAnsi" w:eastAsia="Calibri" w:hAnsiTheme="majorHAnsi" w:cstheme="majorHAns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F752D7" w:rsidRPr="00556D85" w:rsidRDefault="0058024F" w:rsidP="003B7B3D">
      <w:pPr>
        <w:spacing w:after="120"/>
        <w:ind w:leftChars="-237" w:left="-567" w:right="-282" w:hanging="2"/>
        <w:jc w:val="both"/>
        <w:rPr>
          <w:rFonts w:asciiTheme="majorHAnsi" w:eastAsia="Calibri" w:hAnsiTheme="majorHAnsi" w:cstheme="majorHAnsi"/>
          <w:color w:val="000000"/>
          <w:sz w:val="20"/>
          <w:szCs w:val="20"/>
        </w:rPr>
      </w:pPr>
      <w:proofErr w:type="spellStart"/>
      <w:proofErr w:type="gramStart"/>
      <w:r w:rsidRPr="00556D85">
        <w:rPr>
          <w:rFonts w:asciiTheme="majorHAnsi" w:eastAsia="Calibri" w:hAnsiTheme="majorHAnsi" w:cstheme="majorHAnsi"/>
          <w:b/>
          <w:sz w:val="20"/>
          <w:szCs w:val="20"/>
        </w:rPr>
        <w:t>e·</w:t>
      </w:r>
      <w:proofErr w:type="gramEnd"/>
      <w:r w:rsidRPr="00556D85">
        <w:rPr>
          <w:rFonts w:asciiTheme="majorHAnsi" w:eastAsia="Calibri" w:hAnsiTheme="majorHAnsi" w:cstheme="majorHAnsi"/>
          <w:b/>
          <w:sz w:val="20"/>
          <w:szCs w:val="20"/>
        </w:rPr>
        <w:t>compras</w:t>
      </w:r>
      <w:proofErr w:type="spellEnd"/>
      <w:r w:rsidRPr="00556D85">
        <w:rPr>
          <w:rFonts w:asciiTheme="majorHAnsi" w:eastAsia="Calibri" w:hAnsiTheme="majorHAnsi" w:cstheme="majorHAnsi"/>
          <w:sz w:val="20"/>
          <w:szCs w:val="20"/>
        </w:rPr>
        <w:t>: Sistema desarrollado en la plataforma de SRM (</w:t>
      </w:r>
      <w:proofErr w:type="spellStart"/>
      <w:r w:rsidRPr="00556D85">
        <w:rPr>
          <w:rFonts w:asciiTheme="majorHAnsi" w:eastAsia="Calibri" w:hAnsiTheme="majorHAnsi" w:cstheme="majorHAnsi"/>
          <w:sz w:val="20"/>
          <w:szCs w:val="20"/>
        </w:rPr>
        <w:t>Supplier</w:t>
      </w:r>
      <w:proofErr w:type="spellEnd"/>
      <w:r w:rsidRPr="00556D85">
        <w:rPr>
          <w:rFonts w:asciiTheme="majorHAnsi" w:eastAsia="Calibri" w:hAnsiTheme="majorHAnsi" w:cstheme="majorHAnsi"/>
          <w:sz w:val="20"/>
          <w:szCs w:val="20"/>
        </w:rPr>
        <w:t xml:space="preserve"> </w:t>
      </w:r>
      <w:proofErr w:type="spellStart"/>
      <w:r w:rsidRPr="00556D85">
        <w:rPr>
          <w:rFonts w:asciiTheme="majorHAnsi" w:eastAsia="Calibri" w:hAnsiTheme="majorHAnsi" w:cstheme="majorHAnsi"/>
          <w:sz w:val="20"/>
          <w:szCs w:val="20"/>
        </w:rPr>
        <w:t>Relationship</w:t>
      </w:r>
      <w:proofErr w:type="spellEnd"/>
      <w:r w:rsidRPr="00556D85">
        <w:rPr>
          <w:rFonts w:asciiTheme="majorHAnsi" w:eastAsia="Calibri" w:hAnsiTheme="majorHAnsi" w:cstheme="majorHAnsi"/>
          <w:sz w:val="20"/>
          <w:szCs w:val="20"/>
        </w:rPr>
        <w:t xml:space="preserve"> Management- Gestión de relaciones con Proveedores), al cual se accede a través de la página </w:t>
      </w:r>
      <w:proofErr w:type="spellStart"/>
      <w:r w:rsidRPr="00556D85">
        <w:rPr>
          <w:rFonts w:asciiTheme="majorHAnsi" w:eastAsia="Calibri" w:hAnsiTheme="majorHAnsi" w:cstheme="majorHAnsi"/>
          <w:sz w:val="20"/>
          <w:szCs w:val="20"/>
        </w:rPr>
        <w:t>eléctronica</w:t>
      </w:r>
      <w:proofErr w:type="spellEnd"/>
      <w:r w:rsidRPr="00556D85">
        <w:rPr>
          <w:rFonts w:asciiTheme="majorHAnsi" w:eastAsia="Calibri" w:hAnsiTheme="majorHAnsi" w:cstheme="majorHAnsi"/>
          <w:sz w:val="20"/>
          <w:szCs w:val="20"/>
        </w:rPr>
        <w:t xml:space="preserve">: </w:t>
      </w:r>
      <w:hyperlink r:id="rId10">
        <w:r w:rsidRPr="00556D85">
          <w:rPr>
            <w:rFonts w:asciiTheme="majorHAnsi" w:eastAsia="Calibri" w:hAnsiTheme="majorHAnsi" w:cstheme="majorHAnsi"/>
            <w:color w:val="0000FF"/>
            <w:sz w:val="20"/>
            <w:szCs w:val="20"/>
            <w:u w:val="single"/>
          </w:rPr>
          <w:t>https://pseig.guanajuato.gob.mx:9100/irj/portal</w:t>
        </w:r>
      </w:hyperlink>
    </w:p>
    <w:p w:rsidR="00F752D7" w:rsidRPr="00556D85" w:rsidRDefault="0058024F" w:rsidP="003B7B3D">
      <w:pPr>
        <w:spacing w:after="12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 xml:space="preserve">Ley: </w:t>
      </w:r>
      <w:r w:rsidRPr="00556D85">
        <w:rPr>
          <w:rFonts w:asciiTheme="majorHAnsi" w:eastAsia="Calibri" w:hAnsiTheme="majorHAnsi" w:cstheme="majorHAnsi"/>
          <w:sz w:val="20"/>
          <w:szCs w:val="20"/>
        </w:rPr>
        <w:t>Ley de Contrataciones Públicas para el Estado de Guanajuato.</w:t>
      </w:r>
    </w:p>
    <w:p w:rsidR="00F752D7" w:rsidRPr="00556D85" w:rsidRDefault="0058024F" w:rsidP="003B7B3D">
      <w:pPr>
        <w:spacing w:after="12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Lineamientos</w:t>
      </w:r>
      <w:r w:rsidRPr="00556D85">
        <w:rPr>
          <w:rFonts w:asciiTheme="majorHAnsi" w:eastAsia="Calibri" w:hAnsiTheme="majorHAnsi" w:cstheme="majorHAnsi"/>
          <w:sz w:val="20"/>
          <w:szCs w:val="20"/>
        </w:rPr>
        <w:t>: Lineamientos para la Operación del Programa Anual de Adquisiciones, Arrendamientos y Servicios de las Dependencias y Entidades.</w:t>
      </w:r>
    </w:p>
    <w:p w:rsidR="00F752D7" w:rsidRPr="00556D85" w:rsidRDefault="0058024F" w:rsidP="003B7B3D">
      <w:pPr>
        <w:spacing w:after="120"/>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b/>
          <w:sz w:val="20"/>
          <w:szCs w:val="20"/>
          <w:highlight w:val="white"/>
        </w:rPr>
        <w:t>Padrón de Proveedores de la Administración Pública Estatal</w:t>
      </w:r>
      <w:r w:rsidRPr="00556D85">
        <w:rPr>
          <w:rFonts w:asciiTheme="majorHAnsi" w:eastAsia="Calibri" w:hAnsiTheme="majorHAnsi" w:cstheme="majorHAnsi"/>
          <w:sz w:val="20"/>
          <w:szCs w:val="20"/>
          <w:highlight w:val="white"/>
        </w:rPr>
        <w:t>: Registro ordenado y sistematizado de las personas con capacidad para contratar, que deseen enajenar o arrendar bienes muebles o prestar servicios a las dependencias y entidades</w:t>
      </w:r>
    </w:p>
    <w:p w:rsidR="00F752D7" w:rsidRPr="00556D85" w:rsidRDefault="0058024F" w:rsidP="003B7B3D">
      <w:pPr>
        <w:spacing w:after="120"/>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b/>
          <w:sz w:val="20"/>
          <w:szCs w:val="20"/>
          <w:highlight w:val="white"/>
        </w:rPr>
        <w:t>Precio conveniente</w:t>
      </w:r>
      <w:r w:rsidRPr="00556D85">
        <w:rPr>
          <w:rFonts w:asciiTheme="majorHAnsi" w:eastAsia="Calibri" w:hAnsiTheme="majorHAnsi" w:cstheme="majorHAns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F752D7" w:rsidRPr="00556D85" w:rsidRDefault="0058024F" w:rsidP="003B7B3D">
      <w:pPr>
        <w:spacing w:before="240" w:after="240"/>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b/>
          <w:sz w:val="20"/>
          <w:szCs w:val="20"/>
          <w:highlight w:val="white"/>
        </w:rPr>
        <w:t>Precio no aceptable:</w:t>
      </w:r>
      <w:r w:rsidRPr="00556D85">
        <w:rPr>
          <w:rFonts w:asciiTheme="majorHAnsi" w:eastAsia="Calibri" w:hAnsiTheme="majorHAnsi" w:cstheme="majorHAns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F752D7" w:rsidRPr="00556D85" w:rsidRDefault="0058024F" w:rsidP="003B7B3D">
      <w:pPr>
        <w:spacing w:after="12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 xml:space="preserve">Reglamento: </w:t>
      </w:r>
      <w:r w:rsidRPr="00556D85">
        <w:rPr>
          <w:rFonts w:asciiTheme="majorHAnsi" w:eastAsia="Calibri" w:hAnsiTheme="majorHAnsi" w:cstheme="majorHAnsi"/>
          <w:sz w:val="20"/>
          <w:szCs w:val="20"/>
        </w:rPr>
        <w:t>Reglamento de la Ley de Contrataciones Públicas para el Estado de Guanajuato de la Administración Pública Estatal.</w:t>
      </w: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PROVEEDORES DE GOBIERNO DEL ESTADO DE GUANAJUATO: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Por medio del presente documento se invita a cotizar, </w:t>
      </w:r>
      <w:r w:rsidRPr="00556D85">
        <w:rPr>
          <w:rFonts w:asciiTheme="majorHAnsi" w:eastAsia="Calibri" w:hAnsiTheme="majorHAnsi" w:cstheme="majorHAnsi"/>
          <w:b/>
          <w:sz w:val="20"/>
          <w:szCs w:val="20"/>
          <w:u w:val="single"/>
        </w:rPr>
        <w:t xml:space="preserve">a los proveedores que cuenten con su registro en el Padrón Estatal de Proveedores actualizado al </w:t>
      </w:r>
      <w:r w:rsidR="0058236D" w:rsidRPr="00556D85">
        <w:rPr>
          <w:rFonts w:asciiTheme="majorHAnsi" w:eastAsia="Calibri" w:hAnsiTheme="majorHAnsi" w:cstheme="majorHAnsi"/>
          <w:b/>
          <w:sz w:val="20"/>
          <w:szCs w:val="20"/>
          <w:u w:val="single"/>
        </w:rPr>
        <w:t>2022</w:t>
      </w:r>
      <w:r w:rsidRPr="00556D85">
        <w:rPr>
          <w:rFonts w:asciiTheme="majorHAnsi" w:eastAsia="Calibri" w:hAnsiTheme="majorHAnsi" w:cstheme="majorHAnsi"/>
          <w:sz w:val="20"/>
          <w:szCs w:val="20"/>
        </w:rPr>
        <w:t xml:space="preserve">, los bienes comprendidos en el </w:t>
      </w:r>
      <w:r w:rsidRPr="00556D85">
        <w:rPr>
          <w:rFonts w:asciiTheme="majorHAnsi" w:eastAsia="Calibri" w:hAnsiTheme="majorHAnsi" w:cstheme="majorHAnsi"/>
          <w:b/>
          <w:sz w:val="20"/>
          <w:szCs w:val="20"/>
        </w:rPr>
        <w:t xml:space="preserve">Anexo I de la invitación </w:t>
      </w:r>
      <w:r w:rsidR="00204CBE">
        <w:rPr>
          <w:rFonts w:asciiTheme="majorHAnsi" w:eastAsia="Calibri" w:hAnsiTheme="majorHAnsi" w:cstheme="majorHAnsi"/>
          <w:b/>
          <w:sz w:val="20"/>
          <w:szCs w:val="20"/>
        </w:rPr>
        <w:t>M3E-</w:t>
      </w:r>
      <w:r w:rsidR="00204CBE" w:rsidRPr="009F34B5">
        <w:rPr>
          <w:rFonts w:asciiTheme="majorHAnsi" w:eastAsia="Calibri" w:hAnsiTheme="majorHAnsi" w:cstheme="majorHAnsi"/>
          <w:b/>
          <w:sz w:val="20"/>
          <w:szCs w:val="20"/>
        </w:rPr>
        <w:t>4520</w:t>
      </w:r>
      <w:r w:rsidR="009F34B5" w:rsidRPr="009F34B5">
        <w:rPr>
          <w:rFonts w:asciiTheme="majorHAnsi" w:eastAsia="Calibri" w:hAnsiTheme="majorHAnsi" w:cstheme="majorHAnsi"/>
          <w:b/>
          <w:sz w:val="20"/>
          <w:szCs w:val="20"/>
        </w:rPr>
        <w:t>25</w:t>
      </w:r>
      <w:r w:rsidR="0058236D" w:rsidRPr="009F34B5">
        <w:rPr>
          <w:rFonts w:asciiTheme="majorHAnsi" w:eastAsia="Calibri" w:hAnsiTheme="majorHAnsi" w:cstheme="majorHAnsi"/>
          <w:b/>
          <w:sz w:val="20"/>
          <w:szCs w:val="20"/>
        </w:rPr>
        <w:t>23</w:t>
      </w:r>
      <w:r w:rsidR="00204CBE">
        <w:rPr>
          <w:rFonts w:asciiTheme="majorHAnsi" w:eastAsia="Calibri" w:hAnsiTheme="majorHAnsi" w:cstheme="majorHAnsi"/>
          <w:b/>
          <w:sz w:val="20"/>
          <w:szCs w:val="20"/>
        </w:rPr>
        <w:t>-2</w:t>
      </w:r>
      <w:r w:rsidRPr="00556D85">
        <w:rPr>
          <w:rFonts w:asciiTheme="majorHAnsi" w:eastAsia="Calibri" w:hAnsiTheme="majorHAnsi" w:cstheme="majorHAnsi"/>
          <w:sz w:val="20"/>
          <w:szCs w:val="20"/>
        </w:rPr>
        <w:t xml:space="preserve">, a través del portal </w:t>
      </w:r>
      <w:proofErr w:type="spellStart"/>
      <w:r w:rsidRPr="00556D85">
        <w:rPr>
          <w:rFonts w:asciiTheme="majorHAnsi" w:eastAsia="Calibri" w:hAnsiTheme="majorHAnsi" w:cstheme="majorHAnsi"/>
          <w:b/>
          <w:sz w:val="20"/>
          <w:szCs w:val="20"/>
        </w:rPr>
        <w:t>e·compras</w:t>
      </w:r>
      <w:proofErr w:type="spellEnd"/>
      <w:r w:rsidRPr="00556D85">
        <w:rPr>
          <w:rFonts w:asciiTheme="majorHAnsi" w:eastAsia="Calibri" w:hAnsiTheme="majorHAnsi" w:cstheme="majorHAnsi"/>
          <w:sz w:val="20"/>
          <w:szCs w:val="20"/>
        </w:rPr>
        <w:t xml:space="preserve"> o</w:t>
      </w:r>
      <w:r w:rsidRPr="00556D85">
        <w:rPr>
          <w:rFonts w:asciiTheme="majorHAnsi" w:eastAsia="Calibri" w:hAnsiTheme="majorHAnsi" w:cstheme="majorHAnsi"/>
          <w:b/>
          <w:sz w:val="20"/>
          <w:szCs w:val="20"/>
        </w:rPr>
        <w:t xml:space="preserve"> </w:t>
      </w:r>
      <w:r w:rsidRPr="00556D85">
        <w:rPr>
          <w:rFonts w:asciiTheme="majorHAnsi" w:eastAsia="Calibri" w:hAnsiTheme="majorHAnsi" w:cstheme="majorHAnsi"/>
          <w:sz w:val="20"/>
          <w:szCs w:val="20"/>
        </w:rPr>
        <w:t>de</w:t>
      </w:r>
      <w:r w:rsidRPr="00556D85">
        <w:rPr>
          <w:rFonts w:asciiTheme="majorHAnsi" w:eastAsia="Calibri" w:hAnsiTheme="majorHAnsi" w:cstheme="majorHAnsi"/>
          <w:b/>
          <w:sz w:val="20"/>
          <w:szCs w:val="20"/>
        </w:rPr>
        <w:t xml:space="preserve"> manera presencial</w:t>
      </w:r>
      <w:r w:rsidRPr="00556D85">
        <w:rPr>
          <w:rFonts w:asciiTheme="majorHAnsi" w:eastAsia="Calibri" w:hAnsiTheme="majorHAnsi" w:cstheme="majorHAnsi"/>
          <w:sz w:val="20"/>
          <w:szCs w:val="20"/>
        </w:rPr>
        <w:t>, guardando las mejores condiciones de mercado para el Gobierno del Estado.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Default="0058024F" w:rsidP="003B7B3D">
      <w:pPr>
        <w:ind w:leftChars="-237" w:left="-567" w:right="-282" w:hanging="2"/>
        <w:jc w:val="both"/>
        <w:rPr>
          <w:rFonts w:asciiTheme="majorHAnsi" w:eastAsia="Calibri" w:hAnsiTheme="majorHAnsi" w:cstheme="majorHAnsi"/>
          <w:color w:val="1155CC"/>
          <w:sz w:val="20"/>
          <w:szCs w:val="20"/>
          <w:highlight w:val="white"/>
          <w:u w:val="single"/>
        </w:rPr>
      </w:pPr>
      <w:r w:rsidRPr="00556D85">
        <w:rPr>
          <w:rFonts w:asciiTheme="majorHAnsi" w:eastAsia="Calibri" w:hAnsiTheme="majorHAnsi" w:cstheme="majorHAnsi"/>
          <w:color w:val="000000"/>
          <w:sz w:val="20"/>
          <w:szCs w:val="20"/>
        </w:rPr>
        <w:t xml:space="preserve">La invitación y los anexos de la presente invitación los podrán visualizar y descargar en las páginas electrónicas </w:t>
      </w:r>
      <w:r w:rsidRPr="00556D85">
        <w:rPr>
          <w:rFonts w:asciiTheme="majorHAnsi" w:eastAsia="Calibri" w:hAnsiTheme="majorHAnsi" w:cstheme="majorHAnsi"/>
          <w:sz w:val="20"/>
          <w:szCs w:val="20"/>
          <w:highlight w:val="cyan"/>
        </w:rPr>
        <w:t xml:space="preserve"> </w:t>
      </w:r>
      <w:hyperlink r:id="rId11">
        <w:r w:rsidRPr="00556D85">
          <w:rPr>
            <w:rFonts w:asciiTheme="majorHAnsi" w:eastAsia="Calibri" w:hAnsiTheme="majorHAnsi" w:cstheme="majorHAnsi"/>
            <w:color w:val="1155CC"/>
            <w:sz w:val="20"/>
            <w:szCs w:val="20"/>
            <w:highlight w:val="white"/>
            <w:u w:val="single"/>
          </w:rPr>
          <w:t>http://transparencia.guanajuato.gob.mx/transparencia/informacion_publica_licitaciones.php</w:t>
        </w:r>
      </w:hyperlink>
      <w:r w:rsidRPr="00556D85">
        <w:rPr>
          <w:rFonts w:asciiTheme="majorHAnsi" w:eastAsia="Calibri" w:hAnsiTheme="majorHAnsi" w:cstheme="majorHAnsi"/>
          <w:sz w:val="20"/>
          <w:szCs w:val="20"/>
          <w:highlight w:val="white"/>
        </w:rPr>
        <w:t xml:space="preserve"> y </w:t>
      </w:r>
      <w:hyperlink r:id="rId12">
        <w:r w:rsidRPr="00556D85">
          <w:rPr>
            <w:rFonts w:asciiTheme="majorHAnsi" w:eastAsia="Calibri" w:hAnsiTheme="majorHAnsi" w:cstheme="majorHAnsi"/>
            <w:color w:val="1155CC"/>
            <w:sz w:val="20"/>
            <w:szCs w:val="20"/>
            <w:highlight w:val="white"/>
            <w:u w:val="single"/>
          </w:rPr>
          <w:t>https://pseig.guanajuato.gob.mx:9100/irj/portal</w:t>
        </w:r>
      </w:hyperlink>
    </w:p>
    <w:p w:rsidR="00D97879" w:rsidRDefault="00D97879" w:rsidP="003B7B3D">
      <w:pPr>
        <w:ind w:leftChars="-237" w:left="-567" w:right="-282" w:hanging="2"/>
        <w:jc w:val="both"/>
        <w:rPr>
          <w:rFonts w:asciiTheme="majorHAnsi" w:eastAsia="Calibri" w:hAnsiTheme="majorHAnsi" w:cstheme="majorHAnsi"/>
          <w:color w:val="1155CC"/>
          <w:sz w:val="20"/>
          <w:szCs w:val="20"/>
          <w:highlight w:val="white"/>
          <w:u w:val="single"/>
        </w:rPr>
      </w:pPr>
    </w:p>
    <w:p w:rsidR="00D97879" w:rsidRDefault="00D97879" w:rsidP="003B7B3D">
      <w:pPr>
        <w:ind w:leftChars="-237" w:left="-567" w:right="-282" w:hanging="2"/>
        <w:jc w:val="both"/>
        <w:rPr>
          <w:rFonts w:asciiTheme="majorHAnsi" w:eastAsia="Calibri" w:hAnsiTheme="majorHAnsi" w:cstheme="majorHAnsi"/>
          <w:color w:val="1155CC"/>
          <w:sz w:val="20"/>
          <w:szCs w:val="20"/>
          <w:highlight w:val="white"/>
          <w:u w:val="single"/>
        </w:rPr>
      </w:pPr>
    </w:p>
    <w:p w:rsidR="00D97879" w:rsidRDefault="00D97879" w:rsidP="003B7B3D">
      <w:pPr>
        <w:ind w:leftChars="-237" w:left="-567" w:right="-282" w:hanging="2"/>
        <w:jc w:val="both"/>
        <w:rPr>
          <w:rFonts w:asciiTheme="majorHAnsi" w:eastAsia="Calibri" w:hAnsiTheme="majorHAnsi" w:cstheme="majorHAnsi"/>
          <w:color w:val="000000"/>
          <w:sz w:val="20"/>
          <w:szCs w:val="20"/>
          <w:highlight w:val="white"/>
        </w:rPr>
      </w:pPr>
    </w:p>
    <w:p w:rsidR="00FA2242" w:rsidRDefault="00FA2242" w:rsidP="003B7B3D">
      <w:pPr>
        <w:ind w:leftChars="-237" w:left="-567" w:right="-282" w:hanging="2"/>
        <w:jc w:val="both"/>
        <w:rPr>
          <w:rFonts w:asciiTheme="majorHAnsi" w:eastAsia="Calibri" w:hAnsiTheme="majorHAnsi" w:cstheme="majorHAnsi"/>
          <w:color w:val="000000"/>
          <w:sz w:val="20"/>
          <w:szCs w:val="20"/>
          <w:highlight w:val="white"/>
        </w:rPr>
      </w:pPr>
    </w:p>
    <w:p w:rsidR="00FA2242" w:rsidRPr="00556D85" w:rsidRDefault="00FA2242" w:rsidP="003B7B3D">
      <w:pPr>
        <w:ind w:leftChars="-237" w:left="-567" w:right="-282" w:hanging="2"/>
        <w:jc w:val="both"/>
        <w:rPr>
          <w:rFonts w:asciiTheme="majorHAnsi" w:eastAsia="Calibri" w:hAnsiTheme="majorHAnsi" w:cstheme="majorHAnsi"/>
          <w:color w:val="000000"/>
          <w:sz w:val="20"/>
          <w:szCs w:val="20"/>
          <w:highlight w:val="white"/>
        </w:rPr>
      </w:pP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shd w:val="clear" w:color="auto" w:fill="0000FF"/>
        <w:ind w:leftChars="-237" w:left="-567" w:right="-282" w:hanging="2"/>
        <w:jc w:val="center"/>
        <w:rPr>
          <w:rFonts w:asciiTheme="majorHAnsi" w:eastAsia="Calibri" w:hAnsiTheme="majorHAnsi" w:cstheme="majorHAnsi"/>
        </w:rPr>
      </w:pPr>
      <w:r w:rsidRPr="00556D85">
        <w:rPr>
          <w:rFonts w:asciiTheme="majorHAnsi" w:eastAsia="Calibri" w:hAnsiTheme="majorHAnsi" w:cstheme="majorHAnsi"/>
          <w:b/>
        </w:rPr>
        <w:lastRenderedPageBreak/>
        <w:t>I. INFORMACIÓN ESPECÍFICA DE LA INVITACIÓN</w:t>
      </w:r>
    </w:p>
    <w:p w:rsidR="00F752D7" w:rsidRPr="00556D85" w:rsidRDefault="00F752D7" w:rsidP="003B7B3D">
      <w:pPr>
        <w:ind w:leftChars="-237" w:left="-567" w:right="-282" w:hanging="2"/>
        <w:jc w:val="both"/>
        <w:rPr>
          <w:rFonts w:asciiTheme="majorHAnsi" w:eastAsia="Calibri" w:hAnsiTheme="majorHAnsi" w:cstheme="majorHAnsi"/>
        </w:rPr>
      </w:pPr>
    </w:p>
    <w:p w:rsidR="00F752D7" w:rsidRPr="00556D85" w:rsidRDefault="0058024F" w:rsidP="003B7B3D">
      <w:pPr>
        <w:numPr>
          <w:ilvl w:val="0"/>
          <w:numId w:val="13"/>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DESCRIPCIÓN COMPLETA DE LOS BIENES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B144B3" w:rsidRDefault="0058024F" w:rsidP="00B144B3">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Para efectos de la presente invitación, podrá bajo su responsabilidad solicitar los </w:t>
      </w:r>
      <w:r w:rsidRPr="00556D85">
        <w:rPr>
          <w:rFonts w:asciiTheme="majorHAnsi" w:eastAsia="Calibri" w:hAnsiTheme="majorHAnsi" w:cstheme="majorHAnsi"/>
          <w:b/>
          <w:sz w:val="20"/>
          <w:szCs w:val="20"/>
        </w:rPr>
        <w:t xml:space="preserve">Anexos I, </w:t>
      </w:r>
      <w:r w:rsidR="0011650E" w:rsidRPr="00556D85">
        <w:rPr>
          <w:rFonts w:asciiTheme="majorHAnsi" w:eastAsia="Calibri" w:hAnsiTheme="majorHAnsi" w:cstheme="majorHAnsi"/>
          <w:b/>
          <w:sz w:val="20"/>
          <w:szCs w:val="20"/>
        </w:rPr>
        <w:t xml:space="preserve">I-A, </w:t>
      </w:r>
      <w:r w:rsidRPr="00556D85">
        <w:rPr>
          <w:rFonts w:asciiTheme="majorHAnsi" w:eastAsia="Calibri" w:hAnsiTheme="majorHAnsi" w:cstheme="majorHAnsi"/>
          <w:b/>
          <w:sz w:val="20"/>
          <w:szCs w:val="20"/>
        </w:rPr>
        <w:t>A</w:t>
      </w:r>
      <w:r w:rsidR="00FC1DB1">
        <w:rPr>
          <w:rFonts w:asciiTheme="majorHAnsi" w:eastAsia="Calibri" w:hAnsiTheme="majorHAnsi" w:cstheme="majorHAnsi"/>
          <w:b/>
          <w:sz w:val="20"/>
          <w:szCs w:val="20"/>
        </w:rPr>
        <w:t>, A-1</w:t>
      </w:r>
      <w:r w:rsidRPr="00556D85">
        <w:rPr>
          <w:rFonts w:asciiTheme="majorHAnsi" w:eastAsia="Calibri" w:hAnsiTheme="majorHAnsi" w:cstheme="majorHAnsi"/>
          <w:b/>
          <w:sz w:val="20"/>
          <w:szCs w:val="20"/>
        </w:rPr>
        <w:t xml:space="preserve">, </w:t>
      </w:r>
      <w:r w:rsidR="0011650E" w:rsidRPr="00556D85">
        <w:rPr>
          <w:rFonts w:asciiTheme="majorHAnsi" w:eastAsia="Calibri" w:hAnsiTheme="majorHAnsi" w:cstheme="majorHAnsi"/>
          <w:b/>
          <w:sz w:val="20"/>
          <w:szCs w:val="20"/>
        </w:rPr>
        <w:t xml:space="preserve">AB, </w:t>
      </w:r>
      <w:r w:rsidRPr="00556D85">
        <w:rPr>
          <w:rFonts w:asciiTheme="majorHAnsi" w:eastAsia="Calibri" w:hAnsiTheme="majorHAnsi" w:cstheme="majorHAnsi"/>
          <w:b/>
          <w:sz w:val="20"/>
          <w:szCs w:val="20"/>
        </w:rPr>
        <w:t xml:space="preserve">B, C, D, E, </w:t>
      </w:r>
      <w:r w:rsidR="004D69CE">
        <w:rPr>
          <w:rFonts w:asciiTheme="majorHAnsi" w:eastAsia="Calibri" w:hAnsiTheme="majorHAnsi" w:cstheme="majorHAnsi"/>
          <w:b/>
          <w:sz w:val="20"/>
          <w:szCs w:val="20"/>
        </w:rPr>
        <w:t xml:space="preserve">F, G, </w:t>
      </w:r>
      <w:r w:rsidRPr="00556D85">
        <w:rPr>
          <w:rFonts w:asciiTheme="majorHAnsi" w:eastAsia="Calibri" w:hAnsiTheme="majorHAnsi" w:cstheme="majorHAnsi"/>
          <w:b/>
          <w:sz w:val="20"/>
          <w:szCs w:val="20"/>
        </w:rPr>
        <w:t>H,</w:t>
      </w:r>
      <w:r w:rsidR="0011650E" w:rsidRPr="00556D85">
        <w:rPr>
          <w:rFonts w:asciiTheme="majorHAnsi" w:eastAsia="Calibri" w:hAnsiTheme="majorHAnsi" w:cstheme="majorHAnsi"/>
          <w:b/>
          <w:sz w:val="20"/>
          <w:szCs w:val="20"/>
        </w:rPr>
        <w:t xml:space="preserve"> H-I,</w:t>
      </w:r>
      <w:r w:rsidRPr="00556D85">
        <w:rPr>
          <w:rFonts w:asciiTheme="majorHAnsi" w:eastAsia="Calibri" w:hAnsiTheme="majorHAnsi" w:cstheme="majorHAnsi"/>
          <w:b/>
          <w:sz w:val="20"/>
          <w:szCs w:val="20"/>
        </w:rPr>
        <w:t xml:space="preserve"> J,</w:t>
      </w:r>
      <w:r w:rsidR="0011650E" w:rsidRPr="00556D85">
        <w:rPr>
          <w:rFonts w:asciiTheme="majorHAnsi" w:eastAsia="Calibri" w:hAnsiTheme="majorHAnsi" w:cstheme="majorHAnsi"/>
          <w:b/>
          <w:sz w:val="20"/>
          <w:szCs w:val="20"/>
        </w:rPr>
        <w:t xml:space="preserve"> </w:t>
      </w:r>
      <w:r w:rsidR="00204CBE">
        <w:rPr>
          <w:rFonts w:asciiTheme="majorHAnsi" w:eastAsia="Calibri" w:hAnsiTheme="majorHAnsi" w:cstheme="majorHAnsi"/>
          <w:b/>
          <w:sz w:val="20"/>
          <w:szCs w:val="20"/>
        </w:rPr>
        <w:t xml:space="preserve">K, </w:t>
      </w:r>
      <w:r w:rsidR="0011650E" w:rsidRPr="00556D85">
        <w:rPr>
          <w:rFonts w:asciiTheme="majorHAnsi" w:eastAsia="Calibri" w:hAnsiTheme="majorHAnsi" w:cstheme="majorHAnsi"/>
          <w:b/>
          <w:sz w:val="20"/>
          <w:szCs w:val="20"/>
        </w:rPr>
        <w:t>L, M, N, O</w:t>
      </w:r>
      <w:r w:rsidR="00204CBE">
        <w:rPr>
          <w:rFonts w:asciiTheme="majorHAnsi" w:eastAsia="Calibri" w:hAnsiTheme="majorHAnsi" w:cstheme="majorHAnsi"/>
          <w:b/>
          <w:sz w:val="20"/>
          <w:szCs w:val="20"/>
        </w:rPr>
        <w:t>, P</w:t>
      </w:r>
      <w:r w:rsidRPr="00556D85">
        <w:rPr>
          <w:rFonts w:asciiTheme="majorHAnsi" w:eastAsia="Calibri" w:hAnsiTheme="majorHAnsi" w:cstheme="majorHAnsi"/>
          <w:b/>
          <w:sz w:val="20"/>
          <w:szCs w:val="20"/>
        </w:rPr>
        <w:t xml:space="preserve"> y R</w:t>
      </w:r>
      <w:r w:rsidRPr="00556D85">
        <w:rPr>
          <w:rFonts w:asciiTheme="majorHAnsi" w:eastAsia="Calibri" w:hAnsiTheme="majorHAnsi" w:cstheme="majorHAnsi"/>
          <w:sz w:val="20"/>
          <w:szCs w:val="20"/>
        </w:rPr>
        <w:t xml:space="preserve">, que incluyen las especificaciones, características y demás términos en forma detallada en la Dirección, o en su caso solicitar la información al correo </w:t>
      </w:r>
      <w:hyperlink r:id="rId13">
        <w:r w:rsidR="0058236D" w:rsidRPr="00556D85">
          <w:rPr>
            <w:rFonts w:asciiTheme="majorHAnsi" w:eastAsia="Calibri" w:hAnsiTheme="majorHAnsi" w:cstheme="majorHAnsi"/>
            <w:color w:val="0000FF"/>
            <w:sz w:val="20"/>
            <w:szCs w:val="20"/>
            <w:u w:val="single"/>
          </w:rPr>
          <w:t>agbravoriv</w:t>
        </w:r>
        <w:r w:rsidRPr="00556D85">
          <w:rPr>
            <w:rFonts w:asciiTheme="majorHAnsi" w:eastAsia="Calibri" w:hAnsiTheme="majorHAnsi" w:cstheme="majorHAnsi"/>
            <w:color w:val="0000FF"/>
            <w:sz w:val="20"/>
            <w:szCs w:val="20"/>
            <w:u w:val="single"/>
          </w:rPr>
          <w:t>@</w:t>
        </w:r>
      </w:hyperlink>
      <w:hyperlink r:id="rId14">
        <w:r w:rsidRPr="00556D85">
          <w:rPr>
            <w:rFonts w:asciiTheme="majorHAnsi" w:eastAsia="Calibri" w:hAnsiTheme="majorHAnsi" w:cstheme="majorHAnsi"/>
            <w:color w:val="0000FF"/>
            <w:sz w:val="20"/>
            <w:szCs w:val="20"/>
            <w:u w:val="single"/>
          </w:rPr>
          <w:t>guanajuato.gob.mx</w:t>
        </w:r>
      </w:hyperlink>
      <w:r w:rsidRPr="00556D85">
        <w:rPr>
          <w:rFonts w:asciiTheme="majorHAnsi" w:eastAsia="Calibri" w:hAnsiTheme="majorHAnsi" w:cstheme="majorHAnsi"/>
          <w:sz w:val="20"/>
          <w:szCs w:val="20"/>
        </w:rPr>
        <w:t xml:space="preserve"> </w:t>
      </w:r>
    </w:p>
    <w:p w:rsidR="00FC1DB1" w:rsidRDefault="00FC1DB1" w:rsidP="00B144B3">
      <w:pPr>
        <w:ind w:leftChars="-237" w:left="-567" w:right="-282" w:hanging="2"/>
        <w:jc w:val="both"/>
        <w:rPr>
          <w:rFonts w:asciiTheme="majorHAnsi" w:eastAsia="Calibri" w:hAnsiTheme="majorHAnsi" w:cstheme="majorHAnsi"/>
          <w:sz w:val="20"/>
          <w:szCs w:val="20"/>
        </w:rPr>
      </w:pPr>
    </w:p>
    <w:p w:rsidR="00FC1DB1" w:rsidRDefault="00FC1DB1" w:rsidP="00B144B3">
      <w:pPr>
        <w:ind w:leftChars="-237" w:left="-567" w:right="-282" w:hanging="2"/>
        <w:jc w:val="both"/>
        <w:rPr>
          <w:rFonts w:asciiTheme="majorHAnsi" w:eastAsia="Calibri" w:hAnsiTheme="majorHAnsi" w:cstheme="majorHAnsi"/>
          <w:sz w:val="20"/>
          <w:szCs w:val="20"/>
        </w:rPr>
      </w:pPr>
      <w:r>
        <w:rPr>
          <w:rFonts w:asciiTheme="majorHAnsi" w:eastAsia="Calibri" w:hAnsiTheme="majorHAnsi" w:cstheme="majorHAnsi"/>
          <w:sz w:val="20"/>
          <w:szCs w:val="20"/>
        </w:rPr>
        <w:t xml:space="preserve">Nota: Las </w:t>
      </w:r>
      <w:r>
        <w:rPr>
          <w:rFonts w:asciiTheme="majorHAnsi" w:eastAsia="Calibri" w:hAnsiTheme="majorHAnsi" w:cstheme="majorHAnsi"/>
          <w:b/>
          <w:sz w:val="20"/>
          <w:szCs w:val="20"/>
        </w:rPr>
        <w:t xml:space="preserve">partidas </w:t>
      </w:r>
      <w:r w:rsidR="00204CBE">
        <w:rPr>
          <w:rFonts w:asciiTheme="majorHAnsi" w:eastAsia="Calibri" w:hAnsiTheme="majorHAnsi" w:cstheme="majorHAnsi"/>
          <w:b/>
          <w:sz w:val="20"/>
          <w:szCs w:val="20"/>
        </w:rPr>
        <w:t>1</w:t>
      </w:r>
      <w:r>
        <w:rPr>
          <w:rFonts w:asciiTheme="majorHAnsi" w:eastAsia="Calibri" w:hAnsiTheme="majorHAnsi" w:cstheme="majorHAnsi"/>
          <w:b/>
          <w:sz w:val="20"/>
          <w:szCs w:val="20"/>
        </w:rPr>
        <w:t xml:space="preserve">, </w:t>
      </w:r>
      <w:r w:rsidR="00204CBE">
        <w:rPr>
          <w:rFonts w:asciiTheme="majorHAnsi" w:eastAsia="Calibri" w:hAnsiTheme="majorHAnsi" w:cstheme="majorHAnsi"/>
          <w:b/>
          <w:sz w:val="20"/>
          <w:szCs w:val="20"/>
        </w:rPr>
        <w:t>2 y 3</w:t>
      </w:r>
      <w:r w:rsidRPr="00FC1DB1">
        <w:rPr>
          <w:rFonts w:asciiTheme="majorHAnsi" w:eastAsia="Calibri" w:hAnsiTheme="majorHAnsi" w:cstheme="majorHAnsi"/>
          <w:b/>
          <w:sz w:val="20"/>
          <w:szCs w:val="20"/>
        </w:rPr>
        <w:t xml:space="preserve"> del Anexo I</w:t>
      </w:r>
      <w:r>
        <w:rPr>
          <w:rFonts w:asciiTheme="majorHAnsi" w:eastAsia="Calibri" w:hAnsiTheme="majorHAnsi" w:cstheme="majorHAnsi"/>
          <w:sz w:val="20"/>
          <w:szCs w:val="20"/>
        </w:rPr>
        <w:t xml:space="preserve"> se encuentran contempladas en el </w:t>
      </w:r>
      <w:r w:rsidRPr="00FC1DB1">
        <w:rPr>
          <w:rFonts w:asciiTheme="majorHAnsi" w:eastAsia="Calibri" w:hAnsiTheme="majorHAnsi" w:cstheme="majorHAnsi"/>
          <w:b/>
          <w:sz w:val="20"/>
          <w:szCs w:val="20"/>
        </w:rPr>
        <w:t>Anexo I-A</w:t>
      </w:r>
      <w:r>
        <w:rPr>
          <w:rFonts w:asciiTheme="majorHAnsi" w:eastAsia="Calibri" w:hAnsiTheme="majorHAnsi" w:cstheme="majorHAnsi"/>
          <w:sz w:val="20"/>
          <w:szCs w:val="20"/>
        </w:rPr>
        <w:t xml:space="preserve">, por lo cual para dichas partidas deberá considerar la </w:t>
      </w:r>
      <w:r w:rsidRPr="00FC1DB1">
        <w:rPr>
          <w:rFonts w:asciiTheme="majorHAnsi" w:eastAsia="Calibri" w:hAnsiTheme="majorHAnsi" w:cstheme="majorHAnsi"/>
          <w:sz w:val="20"/>
          <w:szCs w:val="20"/>
        </w:rPr>
        <w:t>descripción técnica</w:t>
      </w:r>
      <w:r w:rsidRPr="00FC1DB1">
        <w:rPr>
          <w:rFonts w:asciiTheme="majorHAnsi" w:eastAsia="Calibri" w:hAnsiTheme="majorHAnsi" w:cstheme="majorHAnsi"/>
          <w:b/>
          <w:sz w:val="20"/>
          <w:szCs w:val="20"/>
        </w:rPr>
        <w:t xml:space="preserve"> </w:t>
      </w:r>
      <w:r w:rsidRPr="00FC1DB1">
        <w:rPr>
          <w:rFonts w:asciiTheme="majorHAnsi" w:eastAsia="Calibri" w:hAnsiTheme="majorHAnsi" w:cstheme="majorHAnsi"/>
          <w:sz w:val="20"/>
          <w:szCs w:val="20"/>
        </w:rPr>
        <w:t>del</w:t>
      </w:r>
      <w:r w:rsidRPr="00FC1DB1">
        <w:rPr>
          <w:rFonts w:asciiTheme="majorHAnsi" w:eastAsia="Calibri" w:hAnsiTheme="majorHAnsi" w:cstheme="majorHAnsi"/>
          <w:b/>
          <w:sz w:val="20"/>
          <w:szCs w:val="20"/>
        </w:rPr>
        <w:t xml:space="preserve"> Anexo I-A</w:t>
      </w:r>
      <w:r>
        <w:rPr>
          <w:rFonts w:asciiTheme="majorHAnsi" w:eastAsia="Calibri" w:hAnsiTheme="majorHAnsi" w:cstheme="majorHAnsi"/>
          <w:sz w:val="20"/>
          <w:szCs w:val="20"/>
        </w:rPr>
        <w:t xml:space="preserve">. </w:t>
      </w:r>
    </w:p>
    <w:p w:rsidR="00B144B3" w:rsidRDefault="00B144B3" w:rsidP="00B144B3">
      <w:pPr>
        <w:ind w:leftChars="-237" w:left="-567" w:right="-282" w:hanging="2"/>
        <w:jc w:val="both"/>
        <w:rPr>
          <w:rFonts w:asciiTheme="majorHAnsi" w:eastAsia="Calibri" w:hAnsiTheme="majorHAnsi" w:cstheme="majorHAnsi"/>
          <w:sz w:val="20"/>
          <w:szCs w:val="20"/>
        </w:rPr>
      </w:pPr>
    </w:p>
    <w:p w:rsidR="00B144B3" w:rsidRPr="004D69CE" w:rsidRDefault="00B144B3" w:rsidP="00B144B3">
      <w:pPr>
        <w:pStyle w:val="Prrafodelista"/>
        <w:numPr>
          <w:ilvl w:val="0"/>
          <w:numId w:val="13"/>
        </w:numPr>
        <w:ind w:leftChars="0" w:left="-567" w:right="-282" w:firstLineChars="0" w:firstLine="0"/>
        <w:jc w:val="both"/>
        <w:rPr>
          <w:rFonts w:asciiTheme="majorHAnsi" w:eastAsia="Calibri" w:hAnsiTheme="majorHAnsi" w:cstheme="majorHAnsi"/>
          <w:b/>
          <w:sz w:val="20"/>
          <w:szCs w:val="20"/>
        </w:rPr>
      </w:pPr>
      <w:r w:rsidRPr="004D69CE">
        <w:rPr>
          <w:rFonts w:asciiTheme="majorHAnsi" w:eastAsia="Calibri" w:hAnsiTheme="majorHAnsi" w:cstheme="majorHAnsi"/>
          <w:b/>
          <w:sz w:val="20"/>
          <w:szCs w:val="20"/>
        </w:rPr>
        <w:t>NOTIFICACIÓN DE PREGUNTAS Y RESPUESTAS</w:t>
      </w:r>
    </w:p>
    <w:p w:rsidR="00B144B3" w:rsidRDefault="00B144B3" w:rsidP="00B144B3">
      <w:pPr>
        <w:spacing w:line="240" w:lineRule="auto"/>
        <w:ind w:leftChars="0" w:left="2" w:hanging="2"/>
        <w:rPr>
          <w:rFonts w:ascii="Calibri" w:eastAsia="Calibri" w:hAnsi="Calibri" w:cs="Calibri"/>
          <w:color w:val="000000"/>
          <w:sz w:val="20"/>
          <w:szCs w:val="20"/>
        </w:rPr>
      </w:pPr>
    </w:p>
    <w:p w:rsidR="00B144B3" w:rsidRDefault="00B144B3" w:rsidP="00B144B3">
      <w:pPr>
        <w:spacing w:line="240" w:lineRule="auto"/>
        <w:ind w:leftChars="0" w:left="-567" w:firstLineChars="0" w:firstLine="0"/>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0F2449">
        <w:rPr>
          <w:rFonts w:ascii="Calibri" w:eastAsia="Calibri" w:hAnsi="Calibri" w:cs="Calibri"/>
          <w:b/>
          <w:color w:val="000000"/>
          <w:sz w:val="20"/>
          <w:szCs w:val="20"/>
        </w:rPr>
        <w:t xml:space="preserve">09 </w:t>
      </w:r>
      <w:r w:rsidR="00204CBE">
        <w:rPr>
          <w:rFonts w:ascii="Calibri" w:eastAsia="Calibri" w:hAnsi="Calibri" w:cs="Calibri"/>
          <w:b/>
          <w:color w:val="000000"/>
          <w:sz w:val="20"/>
          <w:szCs w:val="20"/>
        </w:rPr>
        <w:t xml:space="preserve">de </w:t>
      </w:r>
      <w:r w:rsidR="000F2449">
        <w:rPr>
          <w:rFonts w:ascii="Calibri" w:eastAsia="Calibri" w:hAnsi="Calibri" w:cs="Calibri"/>
          <w:b/>
          <w:color w:val="000000"/>
          <w:sz w:val="20"/>
          <w:szCs w:val="20"/>
        </w:rPr>
        <w:t>junio</w:t>
      </w:r>
      <w:r w:rsidRPr="00B144B3">
        <w:rPr>
          <w:rFonts w:ascii="Calibri" w:eastAsia="Calibri" w:hAnsi="Calibri" w:cs="Calibri"/>
          <w:b/>
          <w:color w:val="000000"/>
          <w:sz w:val="20"/>
          <w:szCs w:val="20"/>
        </w:rPr>
        <w:t xml:space="preserve"> de 2023.</w:t>
      </w:r>
    </w:p>
    <w:p w:rsidR="00B144B3" w:rsidRDefault="00B144B3" w:rsidP="00B144B3">
      <w:pPr>
        <w:spacing w:line="240" w:lineRule="auto"/>
        <w:ind w:leftChars="0" w:left="-567" w:firstLineChars="0" w:firstLine="0"/>
        <w:rPr>
          <w:rFonts w:ascii="Calibri" w:eastAsia="Calibri" w:hAnsi="Calibri" w:cs="Calibri"/>
          <w:color w:val="000000"/>
          <w:sz w:val="20"/>
          <w:szCs w:val="20"/>
        </w:rPr>
      </w:pP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0F2449">
        <w:rPr>
          <w:rFonts w:ascii="Calibri" w:eastAsia="Calibri" w:hAnsi="Calibri" w:cs="Calibri"/>
          <w:b/>
          <w:sz w:val="20"/>
          <w:szCs w:val="20"/>
        </w:rPr>
        <w:t>07</w:t>
      </w:r>
      <w:r w:rsidR="00204CBE">
        <w:rPr>
          <w:rFonts w:ascii="Calibri" w:eastAsia="Calibri" w:hAnsi="Calibri" w:cs="Calibri"/>
          <w:b/>
          <w:sz w:val="20"/>
          <w:szCs w:val="20"/>
        </w:rPr>
        <w:t xml:space="preserve"> de </w:t>
      </w:r>
      <w:r w:rsidR="000F2449">
        <w:rPr>
          <w:rFonts w:ascii="Calibri" w:eastAsia="Calibri" w:hAnsi="Calibri" w:cs="Calibri"/>
          <w:b/>
          <w:sz w:val="20"/>
          <w:szCs w:val="20"/>
        </w:rPr>
        <w:t>junio</w:t>
      </w:r>
      <w:r w:rsidR="00F649AC">
        <w:rPr>
          <w:rFonts w:ascii="Calibri" w:eastAsia="Calibri" w:hAnsi="Calibri" w:cs="Calibri"/>
          <w:b/>
          <w:sz w:val="20"/>
          <w:szCs w:val="20"/>
        </w:rPr>
        <w:t xml:space="preserve"> 2023 hasta las </w:t>
      </w:r>
      <w:r w:rsidR="00F649AC" w:rsidRPr="000F2449">
        <w:rPr>
          <w:rFonts w:ascii="Calibri" w:eastAsia="Calibri" w:hAnsi="Calibri" w:cs="Calibri"/>
          <w:b/>
          <w:sz w:val="20"/>
          <w:szCs w:val="20"/>
        </w:rPr>
        <w:t>15</w:t>
      </w:r>
      <w:r w:rsidR="00C34F76" w:rsidRPr="000F2449">
        <w:rPr>
          <w:rFonts w:ascii="Calibri" w:eastAsia="Calibri" w:hAnsi="Calibri" w:cs="Calibri"/>
          <w:b/>
          <w:sz w:val="20"/>
          <w:szCs w:val="20"/>
        </w:rPr>
        <w:t>:3</w:t>
      </w:r>
      <w:r w:rsidRPr="000F2449">
        <w:rPr>
          <w:rFonts w:ascii="Calibri" w:eastAsia="Calibri" w:hAnsi="Calibri" w:cs="Calibri"/>
          <w:b/>
          <w:sz w:val="20"/>
          <w:szCs w:val="20"/>
        </w:rPr>
        <w:t>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5" w:history="1">
        <w:r w:rsidRPr="00124FF5">
          <w:rPr>
            <w:rStyle w:val="Hipervnculo"/>
            <w:rFonts w:ascii="Calibri" w:eastAsia="Calibri" w:hAnsi="Calibri" w:cs="Calibri"/>
            <w:sz w:val="20"/>
            <w:szCs w:val="20"/>
          </w:rPr>
          <w:t>agbravoriv@guanajuato.gob.mx</w:t>
        </w:r>
      </w:hyperlink>
      <w:r>
        <w:rPr>
          <w:rFonts w:ascii="Calibri" w:eastAsia="Calibri" w:hAnsi="Calibri" w:cs="Calibri"/>
          <w:sz w:val="20"/>
          <w:szCs w:val="20"/>
        </w:rPr>
        <w:t xml:space="preserve">. Además deberá confirmar la hora de su envío con la </w:t>
      </w:r>
      <w:r>
        <w:rPr>
          <w:rFonts w:ascii="Calibri" w:eastAsia="Calibri" w:hAnsi="Calibri" w:cs="Calibri"/>
          <w:b/>
          <w:sz w:val="20"/>
          <w:szCs w:val="20"/>
        </w:rPr>
        <w:t xml:space="preserve">C. Ana Gabriela Bravo Rivera </w:t>
      </w:r>
      <w:r>
        <w:rPr>
          <w:rFonts w:ascii="Calibri" w:eastAsia="Calibri" w:hAnsi="Calibri" w:cs="Calibri"/>
          <w:sz w:val="20"/>
          <w:szCs w:val="20"/>
        </w:rPr>
        <w:t xml:space="preserve">o de lo contrario no se aceptarán reclamaciones.  </w:t>
      </w: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p>
    <w:p w:rsidR="00B144B3" w:rsidRPr="004D69CE" w:rsidRDefault="00B144B3" w:rsidP="004D69CE">
      <w:pPr>
        <w:spacing w:line="240" w:lineRule="auto"/>
        <w:ind w:leftChars="0" w:left="-567" w:firstLineChars="0" w:firstLine="0"/>
        <w:jc w:val="both"/>
        <w:rPr>
          <w:rFonts w:ascii="Calibri" w:eastAsia="Calibri" w:hAnsi="Calibri" w:cs="Calibri"/>
          <w:b/>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el </w:t>
      </w:r>
      <w:r w:rsidRPr="004D69CE">
        <w:rPr>
          <w:rFonts w:ascii="Calibri" w:eastAsia="Calibri" w:hAnsi="Calibri" w:cs="Calibri"/>
          <w:b/>
          <w:color w:val="000000"/>
          <w:sz w:val="20"/>
          <w:szCs w:val="20"/>
        </w:rPr>
        <w:t>Anexo</w:t>
      </w:r>
      <w:r w:rsidR="004D69CE">
        <w:rPr>
          <w:rFonts w:ascii="Calibri" w:eastAsia="Calibri" w:hAnsi="Calibri" w:cs="Calibri"/>
          <w:b/>
          <w:color w:val="000000"/>
          <w:sz w:val="20"/>
          <w:szCs w:val="20"/>
        </w:rPr>
        <w:t xml:space="preserve"> G</w:t>
      </w:r>
      <w:r w:rsidRPr="004D69CE">
        <w:rPr>
          <w:rFonts w:ascii="Calibri" w:eastAsia="Calibri" w:hAnsi="Calibri" w:cs="Calibri"/>
          <w:b/>
          <w:color w:val="000000"/>
          <w:sz w:val="20"/>
          <w:szCs w:val="20"/>
        </w:rPr>
        <w:t>.</w:t>
      </w: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history="1">
        <w:r>
          <w:rPr>
            <w:rStyle w:val="Hipervnculo"/>
            <w:rFonts w:ascii="Calibri" w:eastAsia="Calibri" w:hAnsi="Calibri" w:cs="Calibri"/>
            <w:color w:val="1155CC"/>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7" w:history="1">
        <w:r>
          <w:rPr>
            <w:rStyle w:val="Hipervnculo"/>
            <w:rFonts w:ascii="Calibri" w:eastAsia="Calibri" w:hAnsi="Calibri" w:cs="Calibri"/>
            <w:color w:val="1155CC"/>
            <w:sz w:val="20"/>
            <w:szCs w:val="20"/>
            <w:highlight w:val="white"/>
          </w:rPr>
          <w:t>https://pseig.guanajuato.gob.mx:9100/irj/portal</w:t>
        </w:r>
      </w:hyperlink>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p>
    <w:p w:rsidR="00B144B3" w:rsidRDefault="00B144B3" w:rsidP="004D69CE">
      <w:pPr>
        <w:spacing w:line="240" w:lineRule="auto"/>
        <w:ind w:leftChars="0" w:left="-567"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B144B3" w:rsidRPr="00B144B3" w:rsidRDefault="00B144B3" w:rsidP="00B144B3">
      <w:pPr>
        <w:ind w:leftChars="0" w:left="-567" w:right="-282" w:firstLineChars="0" w:firstLine="0"/>
        <w:jc w:val="both"/>
        <w:rPr>
          <w:rFonts w:asciiTheme="majorHAnsi" w:eastAsia="Calibri" w:hAnsiTheme="majorHAnsi" w:cstheme="majorHAnsi"/>
          <w:sz w:val="20"/>
          <w:szCs w:val="20"/>
        </w:rPr>
      </w:pPr>
    </w:p>
    <w:p w:rsidR="00F752D7" w:rsidRPr="00556D85" w:rsidRDefault="0058024F" w:rsidP="003B7B3D">
      <w:pPr>
        <w:numPr>
          <w:ilvl w:val="0"/>
          <w:numId w:val="13"/>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MUESTRAS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11650E" w:rsidRPr="00556D85" w:rsidRDefault="00095446" w:rsidP="0011650E">
      <w:pPr>
        <w:ind w:leftChars="-237" w:left="-567" w:right="-282" w:hanging="2"/>
        <w:jc w:val="both"/>
        <w:rPr>
          <w:rFonts w:asciiTheme="majorHAnsi" w:eastAsia="Batang" w:hAnsiTheme="majorHAnsi" w:cstheme="majorHAnsi"/>
          <w:sz w:val="20"/>
          <w:szCs w:val="20"/>
        </w:rPr>
      </w:pPr>
      <w:r w:rsidRPr="00556D85">
        <w:rPr>
          <w:rFonts w:asciiTheme="majorHAnsi" w:eastAsia="Batang" w:hAnsiTheme="majorHAnsi" w:cstheme="majorHAnsi"/>
          <w:sz w:val="20"/>
          <w:szCs w:val="20"/>
        </w:rPr>
        <w:t>Para la</w:t>
      </w:r>
      <w:r w:rsidR="008D7B7D" w:rsidRPr="00556D85">
        <w:rPr>
          <w:rFonts w:asciiTheme="majorHAnsi" w:eastAsia="Batang" w:hAnsiTheme="majorHAnsi" w:cstheme="majorHAnsi"/>
          <w:sz w:val="20"/>
          <w:szCs w:val="20"/>
        </w:rPr>
        <w:t xml:space="preserve"> </w:t>
      </w:r>
      <w:r w:rsidRPr="00556D85">
        <w:rPr>
          <w:rFonts w:asciiTheme="majorHAnsi" w:hAnsiTheme="majorHAnsi" w:cstheme="majorHAnsi"/>
          <w:b/>
          <w:sz w:val="20"/>
          <w:szCs w:val="20"/>
        </w:rPr>
        <w:t>partida</w:t>
      </w:r>
      <w:r w:rsidR="00204CBE">
        <w:rPr>
          <w:rFonts w:asciiTheme="majorHAnsi" w:hAnsiTheme="majorHAnsi" w:cstheme="majorHAnsi"/>
          <w:b/>
          <w:sz w:val="20"/>
          <w:szCs w:val="20"/>
        </w:rPr>
        <w:t xml:space="preserve"> 1</w:t>
      </w:r>
      <w:r w:rsidR="00C77AE1">
        <w:rPr>
          <w:rFonts w:asciiTheme="majorHAnsi" w:hAnsiTheme="majorHAnsi" w:cstheme="majorHAnsi"/>
          <w:b/>
          <w:sz w:val="20"/>
          <w:szCs w:val="20"/>
        </w:rPr>
        <w:t xml:space="preserve"> del Anexo </w:t>
      </w:r>
      <w:r w:rsidR="0011650E" w:rsidRPr="00556D85">
        <w:rPr>
          <w:rFonts w:asciiTheme="majorHAnsi" w:hAnsiTheme="majorHAnsi" w:cstheme="majorHAnsi"/>
          <w:b/>
          <w:sz w:val="20"/>
          <w:szCs w:val="20"/>
        </w:rPr>
        <w:t>I-A</w:t>
      </w:r>
      <w:r w:rsidR="008D7B7D" w:rsidRPr="00556D85">
        <w:rPr>
          <w:rFonts w:asciiTheme="majorHAnsi" w:eastAsia="Batang" w:hAnsiTheme="majorHAnsi" w:cstheme="majorHAnsi"/>
          <w:sz w:val="20"/>
          <w:szCs w:val="20"/>
        </w:rPr>
        <w:t xml:space="preserve"> el participante</w:t>
      </w:r>
      <w:r w:rsidR="008D7B7D" w:rsidRPr="00556D85">
        <w:rPr>
          <w:rFonts w:asciiTheme="majorHAnsi" w:hAnsiTheme="majorHAnsi" w:cstheme="majorHAnsi"/>
          <w:sz w:val="20"/>
          <w:szCs w:val="20"/>
        </w:rPr>
        <w:t xml:space="preserve"> deberá</w:t>
      </w:r>
      <w:r w:rsidR="008D7B7D" w:rsidRPr="00556D85">
        <w:rPr>
          <w:rFonts w:asciiTheme="majorHAnsi" w:eastAsia="Batang" w:hAnsiTheme="majorHAnsi" w:cstheme="majorHAnsi"/>
          <w:sz w:val="20"/>
          <w:szCs w:val="20"/>
        </w:rPr>
        <w:t xml:space="preserve"> presentar invariablemente </w:t>
      </w:r>
      <w:r w:rsidR="008D7B7D" w:rsidRPr="00556D85">
        <w:rPr>
          <w:rFonts w:asciiTheme="majorHAnsi" w:eastAsia="Batang" w:hAnsiTheme="majorHAnsi" w:cstheme="majorHAnsi"/>
          <w:b/>
          <w:sz w:val="20"/>
          <w:szCs w:val="20"/>
        </w:rPr>
        <w:t>una muestra física</w:t>
      </w:r>
      <w:r w:rsidR="008D7B7D" w:rsidRPr="00556D85">
        <w:rPr>
          <w:rFonts w:asciiTheme="majorHAnsi" w:eastAsia="Batang" w:hAnsiTheme="majorHAnsi" w:cstheme="majorHAnsi"/>
          <w:sz w:val="20"/>
          <w:szCs w:val="20"/>
        </w:rPr>
        <w:t xml:space="preserve"> debidamente armada de acuerdo a las caracterí</w:t>
      </w:r>
      <w:r w:rsidR="0011650E" w:rsidRPr="00556D85">
        <w:rPr>
          <w:rFonts w:asciiTheme="majorHAnsi" w:eastAsia="Batang" w:hAnsiTheme="majorHAnsi" w:cstheme="majorHAnsi"/>
          <w:sz w:val="20"/>
          <w:szCs w:val="20"/>
        </w:rPr>
        <w:t>sticas solicitadas en el</w:t>
      </w:r>
      <w:r w:rsidR="0011650E" w:rsidRPr="00556D85">
        <w:rPr>
          <w:rFonts w:asciiTheme="majorHAnsi" w:eastAsia="Batang" w:hAnsiTheme="majorHAnsi" w:cstheme="majorHAnsi"/>
          <w:b/>
          <w:sz w:val="20"/>
          <w:szCs w:val="20"/>
        </w:rPr>
        <w:t xml:space="preserve"> Anexo I-A</w:t>
      </w:r>
      <w:r w:rsidR="008D7B7D" w:rsidRPr="00556D85">
        <w:rPr>
          <w:rFonts w:asciiTheme="majorHAnsi" w:eastAsia="Batang" w:hAnsiTheme="majorHAnsi" w:cstheme="majorHAnsi"/>
          <w:sz w:val="20"/>
          <w:szCs w:val="20"/>
        </w:rPr>
        <w:t xml:space="preserve">, según participe. </w:t>
      </w:r>
    </w:p>
    <w:p w:rsidR="0011650E" w:rsidRPr="00556D85" w:rsidRDefault="0011650E" w:rsidP="0011650E">
      <w:pPr>
        <w:ind w:leftChars="-237" w:left="-567" w:right="-282" w:hanging="2"/>
        <w:jc w:val="both"/>
        <w:rPr>
          <w:rFonts w:asciiTheme="majorHAnsi" w:eastAsia="Batang" w:hAnsiTheme="majorHAnsi" w:cstheme="majorHAnsi"/>
          <w:sz w:val="20"/>
          <w:szCs w:val="20"/>
        </w:rPr>
      </w:pPr>
    </w:p>
    <w:p w:rsidR="0011650E" w:rsidRPr="00556D85" w:rsidRDefault="0011650E" w:rsidP="0011650E">
      <w:pPr>
        <w:ind w:leftChars="-237" w:left="-567" w:right="-282" w:hanging="2"/>
        <w:jc w:val="both"/>
        <w:rPr>
          <w:rFonts w:asciiTheme="majorHAnsi" w:hAnsiTheme="majorHAnsi" w:cstheme="majorHAnsi"/>
          <w:sz w:val="20"/>
          <w:szCs w:val="20"/>
        </w:rPr>
      </w:pPr>
      <w:r w:rsidRPr="00556D85">
        <w:rPr>
          <w:rFonts w:asciiTheme="majorHAnsi" w:eastAsia="Batang" w:hAnsiTheme="majorHAnsi" w:cstheme="majorHAnsi"/>
          <w:sz w:val="20"/>
          <w:szCs w:val="20"/>
        </w:rPr>
        <w:t xml:space="preserve">Dicha </w:t>
      </w:r>
      <w:r w:rsidRPr="00556D85">
        <w:rPr>
          <w:rFonts w:asciiTheme="majorHAnsi" w:hAnsiTheme="majorHAnsi" w:cstheme="majorHAnsi"/>
          <w:sz w:val="20"/>
          <w:szCs w:val="20"/>
        </w:rPr>
        <w:t xml:space="preserve">muestra deberán estar debidamente identificadas con el nombre del participante, el número de la invitación y número de partida. Deberán ser identificadas con etiquetas adheribles con leyendas con letras grandes para fácil identificación dentro del almacén tanto en el embalaje como en </w:t>
      </w:r>
      <w:proofErr w:type="spellStart"/>
      <w:r w:rsidRPr="00556D85">
        <w:rPr>
          <w:rFonts w:asciiTheme="majorHAnsi" w:hAnsiTheme="majorHAnsi" w:cstheme="majorHAnsi"/>
          <w:sz w:val="20"/>
          <w:szCs w:val="20"/>
        </w:rPr>
        <w:t>Ia</w:t>
      </w:r>
      <w:proofErr w:type="spellEnd"/>
      <w:r w:rsidRPr="00556D85">
        <w:rPr>
          <w:rFonts w:asciiTheme="majorHAnsi" w:hAnsiTheme="majorHAnsi" w:cstheme="majorHAnsi"/>
          <w:sz w:val="20"/>
          <w:szCs w:val="20"/>
        </w:rPr>
        <w:t xml:space="preserve"> propia muestra. </w:t>
      </w:r>
    </w:p>
    <w:p w:rsidR="0011650E" w:rsidRPr="00556D85" w:rsidRDefault="0011650E" w:rsidP="0011650E">
      <w:pPr>
        <w:ind w:leftChars="-237" w:left="-567" w:right="-282" w:hanging="2"/>
        <w:jc w:val="both"/>
        <w:rPr>
          <w:rFonts w:asciiTheme="majorHAnsi" w:hAnsiTheme="majorHAnsi" w:cstheme="majorHAnsi"/>
          <w:sz w:val="20"/>
          <w:szCs w:val="20"/>
        </w:rPr>
      </w:pPr>
    </w:p>
    <w:p w:rsidR="0011650E" w:rsidRPr="00556D85" w:rsidRDefault="0011650E" w:rsidP="0011650E">
      <w:pPr>
        <w:ind w:leftChars="-237" w:left="-567" w:right="-282" w:hanging="2"/>
        <w:jc w:val="both"/>
        <w:rPr>
          <w:rFonts w:asciiTheme="majorHAnsi" w:hAnsiTheme="majorHAnsi" w:cstheme="majorHAnsi"/>
          <w:sz w:val="20"/>
          <w:szCs w:val="20"/>
        </w:rPr>
      </w:pPr>
      <w:r w:rsidRPr="00556D85">
        <w:rPr>
          <w:rFonts w:asciiTheme="majorHAnsi" w:hAnsiTheme="majorHAnsi" w:cstheme="majorHAnsi"/>
          <w:sz w:val="20"/>
          <w:szCs w:val="20"/>
        </w:rPr>
        <w:t xml:space="preserve">El ISAPEG no será responsable en el caso de pérdida de bienes y/o accesorios que no se encuentren debidamente identificados. </w:t>
      </w:r>
    </w:p>
    <w:p w:rsidR="0011650E" w:rsidRPr="00556D85" w:rsidRDefault="0011650E" w:rsidP="0011650E">
      <w:pPr>
        <w:ind w:leftChars="-237" w:left="-567" w:right="-282" w:hanging="2"/>
        <w:jc w:val="both"/>
        <w:rPr>
          <w:rFonts w:asciiTheme="majorHAnsi" w:hAnsiTheme="majorHAnsi" w:cstheme="majorHAnsi"/>
          <w:sz w:val="20"/>
          <w:szCs w:val="20"/>
        </w:rPr>
      </w:pPr>
    </w:p>
    <w:p w:rsidR="008D7B7D" w:rsidRDefault="008D7B7D" w:rsidP="003B7B3D">
      <w:pPr>
        <w:pStyle w:val="Textoindependiente3"/>
        <w:ind w:leftChars="-237" w:left="-567" w:right="-282" w:hanging="2"/>
        <w:rPr>
          <w:rFonts w:asciiTheme="majorHAnsi" w:hAnsiTheme="majorHAnsi" w:cstheme="majorHAnsi"/>
          <w:b/>
          <w:sz w:val="20"/>
        </w:rPr>
      </w:pPr>
      <w:r w:rsidRPr="00556D85">
        <w:rPr>
          <w:rFonts w:asciiTheme="majorHAnsi" w:hAnsiTheme="majorHAnsi" w:cstheme="majorHAnsi"/>
          <w:b/>
          <w:sz w:val="20"/>
        </w:rPr>
        <w:t>Podrá presentar una sola muestra para las partidas que guarden idénticas características, debiendo especificar en su etiqueta de identificación la relación de partidas a las que corresponde.</w:t>
      </w:r>
    </w:p>
    <w:p w:rsidR="005409C2" w:rsidRDefault="005409C2" w:rsidP="003B7B3D">
      <w:pPr>
        <w:pStyle w:val="Textoindependiente3"/>
        <w:ind w:leftChars="-237" w:left="-567" w:right="-282" w:hanging="2"/>
        <w:rPr>
          <w:rFonts w:asciiTheme="majorHAnsi" w:hAnsiTheme="majorHAnsi" w:cstheme="majorHAnsi"/>
          <w:b/>
          <w:sz w:val="20"/>
        </w:rPr>
      </w:pPr>
    </w:p>
    <w:p w:rsidR="0011650E" w:rsidRPr="00556D85" w:rsidRDefault="0058024F" w:rsidP="0011650E">
      <w:pPr>
        <w:numPr>
          <w:ilvl w:val="0"/>
          <w:numId w:val="13"/>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ENTREGA Y RECEPCIÓN DE MUESTRAS</w:t>
      </w:r>
    </w:p>
    <w:p w:rsidR="00CE1209" w:rsidRPr="00556D85" w:rsidRDefault="00195FFE" w:rsidP="003B7B3D">
      <w:pPr>
        <w:spacing w:before="240" w:after="240" w:line="276" w:lineRule="auto"/>
        <w:ind w:leftChars="-237" w:left="-567" w:right="-282" w:hanging="2"/>
        <w:jc w:val="both"/>
        <w:rPr>
          <w:rFonts w:asciiTheme="majorHAnsi" w:eastAsia="Calibri" w:hAnsiTheme="majorHAnsi" w:cstheme="majorHAnsi"/>
          <w:sz w:val="20"/>
          <w:szCs w:val="20"/>
        </w:rPr>
      </w:pPr>
      <w:r>
        <w:rPr>
          <w:rFonts w:asciiTheme="majorHAnsi" w:eastAsia="Calibri" w:hAnsiTheme="majorHAnsi" w:cstheme="majorHAnsi"/>
          <w:sz w:val="20"/>
          <w:szCs w:val="20"/>
        </w:rPr>
        <w:t xml:space="preserve">Para la </w:t>
      </w:r>
      <w:r w:rsidR="00204CBE">
        <w:rPr>
          <w:rFonts w:asciiTheme="majorHAnsi" w:eastAsia="Calibri" w:hAnsiTheme="majorHAnsi" w:cstheme="majorHAnsi"/>
          <w:b/>
          <w:sz w:val="20"/>
          <w:szCs w:val="20"/>
        </w:rPr>
        <w:t>partida 1</w:t>
      </w:r>
      <w:r w:rsidRPr="00195FFE">
        <w:rPr>
          <w:rFonts w:asciiTheme="majorHAnsi" w:eastAsia="Calibri" w:hAnsiTheme="majorHAnsi" w:cstheme="majorHAnsi"/>
          <w:b/>
          <w:sz w:val="20"/>
          <w:szCs w:val="20"/>
        </w:rPr>
        <w:t xml:space="preserve"> del Anexo I-A,</w:t>
      </w:r>
      <w:r>
        <w:rPr>
          <w:rFonts w:asciiTheme="majorHAnsi" w:eastAsia="Calibri" w:hAnsiTheme="majorHAnsi" w:cstheme="majorHAnsi"/>
          <w:sz w:val="20"/>
          <w:szCs w:val="20"/>
        </w:rPr>
        <w:t xml:space="preserve"> l</w:t>
      </w:r>
      <w:r w:rsidR="00CE1209" w:rsidRPr="00556D85">
        <w:rPr>
          <w:rFonts w:asciiTheme="majorHAnsi" w:eastAsia="Calibri" w:hAnsiTheme="majorHAnsi" w:cstheme="majorHAnsi"/>
          <w:sz w:val="20"/>
          <w:szCs w:val="20"/>
        </w:rPr>
        <w:t xml:space="preserve">a recepción de las muestras físicas presentadas por los participantes será a más tardar el día </w:t>
      </w:r>
      <w:r w:rsidR="000F2449">
        <w:rPr>
          <w:rFonts w:asciiTheme="majorHAnsi" w:eastAsia="Calibri" w:hAnsiTheme="majorHAnsi" w:cstheme="majorHAnsi"/>
          <w:b/>
          <w:sz w:val="20"/>
          <w:szCs w:val="20"/>
        </w:rPr>
        <w:t>14</w:t>
      </w:r>
      <w:r w:rsidR="00204CBE">
        <w:rPr>
          <w:rFonts w:asciiTheme="majorHAnsi" w:eastAsia="Calibri" w:hAnsiTheme="majorHAnsi" w:cstheme="majorHAnsi"/>
          <w:b/>
          <w:sz w:val="20"/>
          <w:szCs w:val="20"/>
        </w:rPr>
        <w:t xml:space="preserve"> de </w:t>
      </w:r>
      <w:r w:rsidR="000F2449">
        <w:rPr>
          <w:rFonts w:asciiTheme="majorHAnsi" w:eastAsia="Calibri" w:hAnsiTheme="majorHAnsi" w:cstheme="majorHAnsi"/>
          <w:b/>
          <w:sz w:val="20"/>
          <w:szCs w:val="20"/>
        </w:rPr>
        <w:t>junio</w:t>
      </w:r>
      <w:r w:rsidR="00CE1209" w:rsidRPr="00556D85">
        <w:rPr>
          <w:rFonts w:asciiTheme="majorHAnsi" w:eastAsia="Calibri" w:hAnsiTheme="majorHAnsi" w:cstheme="majorHAnsi"/>
          <w:b/>
          <w:sz w:val="20"/>
          <w:szCs w:val="20"/>
        </w:rPr>
        <w:t xml:space="preserve"> del 2023</w:t>
      </w:r>
      <w:r w:rsidR="0011650E" w:rsidRPr="00556D85">
        <w:rPr>
          <w:rFonts w:asciiTheme="majorHAnsi" w:eastAsia="Calibri" w:hAnsiTheme="majorHAnsi" w:cstheme="majorHAnsi"/>
          <w:sz w:val="20"/>
          <w:szCs w:val="20"/>
        </w:rPr>
        <w:t xml:space="preserve"> en las instalaciones del Almacén de Inventarios del Instituto de Salud Pública del Estado de Guanajuato, ubicado en carretera Guanajuato — Juventino Rosas Km 9.5, Col. Yerbabuena</w:t>
      </w:r>
      <w:r w:rsidR="00CE1209" w:rsidRPr="00556D85">
        <w:rPr>
          <w:rFonts w:asciiTheme="majorHAnsi" w:eastAsia="Calibri" w:hAnsiTheme="majorHAnsi" w:cstheme="majorHAnsi"/>
          <w:sz w:val="20"/>
          <w:szCs w:val="20"/>
        </w:rPr>
        <w:t xml:space="preserve"> en un horario de lune</w:t>
      </w:r>
      <w:r w:rsidR="00FA2242">
        <w:rPr>
          <w:rFonts w:asciiTheme="majorHAnsi" w:eastAsia="Calibri" w:hAnsiTheme="majorHAnsi" w:cstheme="majorHAnsi"/>
          <w:sz w:val="20"/>
          <w:szCs w:val="20"/>
        </w:rPr>
        <w:t>s a viernes de las 9:00 a las 13</w:t>
      </w:r>
      <w:r w:rsidR="00CE1209" w:rsidRPr="00556D85">
        <w:rPr>
          <w:rFonts w:asciiTheme="majorHAnsi" w:eastAsia="Calibri" w:hAnsiTheme="majorHAnsi" w:cstheme="majorHAnsi"/>
          <w:sz w:val="20"/>
          <w:szCs w:val="20"/>
        </w:rPr>
        <w:t xml:space="preserve">:00 horas, salvo el día </w:t>
      </w:r>
      <w:r w:rsidR="000F2449">
        <w:rPr>
          <w:rFonts w:asciiTheme="majorHAnsi" w:eastAsia="Calibri" w:hAnsiTheme="majorHAnsi" w:cstheme="majorHAnsi"/>
          <w:b/>
          <w:sz w:val="20"/>
          <w:szCs w:val="20"/>
        </w:rPr>
        <w:t>14</w:t>
      </w:r>
      <w:r w:rsidR="00CE1209" w:rsidRPr="00556D85">
        <w:rPr>
          <w:rFonts w:asciiTheme="majorHAnsi" w:eastAsia="Calibri" w:hAnsiTheme="majorHAnsi" w:cstheme="majorHAnsi"/>
          <w:b/>
          <w:sz w:val="20"/>
          <w:szCs w:val="20"/>
        </w:rPr>
        <w:t xml:space="preserve"> de </w:t>
      </w:r>
      <w:r w:rsidR="000F2449">
        <w:rPr>
          <w:rFonts w:asciiTheme="majorHAnsi" w:eastAsia="Calibri" w:hAnsiTheme="majorHAnsi" w:cstheme="majorHAnsi"/>
          <w:b/>
          <w:sz w:val="20"/>
          <w:szCs w:val="20"/>
        </w:rPr>
        <w:t>junio</w:t>
      </w:r>
      <w:r w:rsidR="00CE1209" w:rsidRPr="00556D85">
        <w:rPr>
          <w:rFonts w:asciiTheme="majorHAnsi" w:eastAsia="Calibri" w:hAnsiTheme="majorHAnsi" w:cstheme="majorHAnsi"/>
          <w:b/>
          <w:sz w:val="20"/>
          <w:szCs w:val="20"/>
        </w:rPr>
        <w:t xml:space="preserve"> del 2023</w:t>
      </w:r>
      <w:r w:rsidR="00CE1209" w:rsidRPr="00556D85">
        <w:rPr>
          <w:rFonts w:asciiTheme="majorHAnsi" w:eastAsia="Calibri" w:hAnsiTheme="majorHAnsi" w:cstheme="majorHAnsi"/>
          <w:sz w:val="20"/>
          <w:szCs w:val="20"/>
        </w:rPr>
        <w:t xml:space="preserve">, cuando el límite de recepción será </w:t>
      </w:r>
      <w:r w:rsidR="00CE1209" w:rsidRPr="00556D85">
        <w:rPr>
          <w:rFonts w:asciiTheme="majorHAnsi" w:eastAsia="Calibri" w:hAnsiTheme="majorHAnsi" w:cstheme="majorHAnsi"/>
          <w:b/>
          <w:sz w:val="20"/>
          <w:szCs w:val="20"/>
        </w:rPr>
        <w:t xml:space="preserve">hasta las </w:t>
      </w:r>
      <w:r w:rsidR="0011650E" w:rsidRPr="00556D85">
        <w:rPr>
          <w:rFonts w:asciiTheme="majorHAnsi" w:eastAsia="Calibri" w:hAnsiTheme="majorHAnsi" w:cstheme="majorHAnsi"/>
          <w:b/>
          <w:sz w:val="20"/>
          <w:szCs w:val="20"/>
        </w:rPr>
        <w:t>12:3</w:t>
      </w:r>
      <w:r w:rsidR="00CE1209" w:rsidRPr="00556D85">
        <w:rPr>
          <w:rFonts w:asciiTheme="majorHAnsi" w:eastAsia="Calibri" w:hAnsiTheme="majorHAnsi" w:cstheme="majorHAnsi"/>
          <w:b/>
          <w:sz w:val="20"/>
          <w:szCs w:val="20"/>
        </w:rPr>
        <w:t xml:space="preserve">0 </w:t>
      </w:r>
      <w:proofErr w:type="spellStart"/>
      <w:r w:rsidR="00CE1209" w:rsidRPr="00556D85">
        <w:rPr>
          <w:rFonts w:asciiTheme="majorHAnsi" w:eastAsia="Calibri" w:hAnsiTheme="majorHAnsi" w:cstheme="majorHAnsi"/>
          <w:b/>
          <w:sz w:val="20"/>
          <w:szCs w:val="20"/>
        </w:rPr>
        <w:t>hrs</w:t>
      </w:r>
      <w:proofErr w:type="spellEnd"/>
      <w:r w:rsidR="00CE1209" w:rsidRPr="00556D85">
        <w:rPr>
          <w:rFonts w:asciiTheme="majorHAnsi" w:eastAsia="Calibri" w:hAnsiTheme="majorHAnsi" w:cstheme="majorHAnsi"/>
          <w:sz w:val="20"/>
          <w:szCs w:val="20"/>
        </w:rPr>
        <w:t xml:space="preserve">. </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El participante deberá de presentar sus muestras acompañadas con original y 2 copias de</w:t>
      </w:r>
      <w:r w:rsidR="00C910C7" w:rsidRPr="00556D85">
        <w:rPr>
          <w:rFonts w:asciiTheme="majorHAnsi" w:eastAsia="Calibri" w:hAnsiTheme="majorHAnsi" w:cstheme="majorHAnsi"/>
          <w:sz w:val="20"/>
          <w:szCs w:val="20"/>
        </w:rPr>
        <w:t>l</w:t>
      </w:r>
      <w:r w:rsidR="005409C2">
        <w:rPr>
          <w:rFonts w:asciiTheme="majorHAnsi" w:eastAsia="Calibri" w:hAnsiTheme="majorHAnsi" w:cstheme="majorHAnsi"/>
          <w:b/>
          <w:sz w:val="20"/>
          <w:szCs w:val="20"/>
        </w:rPr>
        <w:t xml:space="preserve"> Anexo F</w:t>
      </w:r>
      <w:r w:rsidRPr="00556D85">
        <w:rPr>
          <w:rFonts w:asciiTheme="majorHAnsi" w:eastAsia="Calibri" w:hAnsiTheme="majorHAnsi" w:cstheme="majorHAnsi"/>
          <w:sz w:val="20"/>
          <w:szCs w:val="20"/>
        </w:rPr>
        <w:t xml:space="preserve">, elaborado preferentemente en hoja membretada, dejando una copia en dicho almacén para cotejo de recepción de </w:t>
      </w:r>
      <w:r w:rsidR="00C77AE1">
        <w:rPr>
          <w:rFonts w:asciiTheme="majorHAnsi" w:eastAsia="Calibri" w:hAnsiTheme="majorHAnsi" w:cstheme="majorHAnsi"/>
          <w:sz w:val="20"/>
          <w:szCs w:val="20"/>
        </w:rPr>
        <w:t>muestras</w:t>
      </w:r>
      <w:r w:rsidRPr="00556D85">
        <w:rPr>
          <w:rFonts w:asciiTheme="majorHAnsi" w:eastAsia="Calibri" w:hAnsiTheme="majorHAnsi" w:cstheme="majorHAnsi"/>
          <w:sz w:val="20"/>
          <w:szCs w:val="20"/>
        </w:rPr>
        <w:t xml:space="preserve">. </w:t>
      </w:r>
    </w:p>
    <w:p w:rsidR="00F752D7" w:rsidRPr="00556D85" w:rsidRDefault="0058024F" w:rsidP="00C910C7">
      <w:pPr>
        <w:spacing w:before="240" w:after="240" w:line="276" w:lineRule="auto"/>
        <w:ind w:leftChars="-237" w:left="-567" w:right="-282" w:hanging="2"/>
        <w:jc w:val="both"/>
        <w:rPr>
          <w:rFonts w:asciiTheme="majorHAnsi" w:eastAsia="Calibri" w:hAnsiTheme="majorHAnsi" w:cstheme="majorHAnsi"/>
          <w:b/>
          <w:sz w:val="20"/>
          <w:szCs w:val="20"/>
          <w:u w:val="single"/>
        </w:rPr>
      </w:pPr>
      <w:r w:rsidRPr="00556D85">
        <w:rPr>
          <w:rFonts w:asciiTheme="majorHAnsi" w:eastAsia="Calibri" w:hAnsiTheme="majorHAnsi" w:cstheme="majorHAnsi"/>
          <w:sz w:val="20"/>
          <w:szCs w:val="20"/>
        </w:rPr>
        <w:t>Las muestras entregadas quedarán e</w:t>
      </w:r>
      <w:r w:rsidR="00C910C7" w:rsidRPr="00556D85">
        <w:rPr>
          <w:rFonts w:asciiTheme="majorHAnsi" w:eastAsia="Calibri" w:hAnsiTheme="majorHAnsi" w:cstheme="majorHAnsi"/>
          <w:sz w:val="20"/>
          <w:szCs w:val="20"/>
        </w:rPr>
        <w:t>n poder del Instituto de Salud Pública del Estado de Guanajuato (ISAPEG)</w:t>
      </w:r>
      <w:r w:rsidRPr="00556D85">
        <w:rPr>
          <w:rFonts w:asciiTheme="majorHAnsi" w:eastAsia="Calibri" w:hAnsiTheme="majorHAnsi" w:cstheme="majorHAnsi"/>
          <w:sz w:val="20"/>
          <w:szCs w:val="20"/>
        </w:rPr>
        <w:t>,  hasta el cumplimiento de la entrega total de lo contratado en el caso del</w:t>
      </w:r>
      <w:r w:rsidR="00C910C7" w:rsidRPr="00556D85">
        <w:rPr>
          <w:rFonts w:asciiTheme="majorHAnsi" w:eastAsia="Calibri" w:hAnsiTheme="majorHAnsi" w:cstheme="majorHAnsi"/>
          <w:sz w:val="20"/>
          <w:szCs w:val="20"/>
        </w:rPr>
        <w:t xml:space="preserve"> participante adjudicado</w:t>
      </w:r>
      <w:r w:rsidRPr="00556D85">
        <w:rPr>
          <w:rFonts w:asciiTheme="majorHAnsi" w:eastAsia="Calibri" w:hAnsiTheme="majorHAnsi" w:cstheme="majorHAnsi"/>
          <w:sz w:val="20"/>
          <w:szCs w:val="20"/>
        </w:rPr>
        <w:t>; y en el caso de los demás participantes, deberán pasar por sus muestras a</w:t>
      </w:r>
      <w:r w:rsidR="00C910C7" w:rsidRPr="00556D85">
        <w:rPr>
          <w:rFonts w:asciiTheme="majorHAnsi" w:eastAsia="Calibri" w:hAnsiTheme="majorHAnsi" w:cstheme="majorHAnsi"/>
          <w:sz w:val="20"/>
          <w:szCs w:val="20"/>
        </w:rPr>
        <w:t xml:space="preserve"> dicho Almacén después de 5 días hábiles posteriores a la notificación de Resultados</w:t>
      </w:r>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z w:val="20"/>
          <w:szCs w:val="20"/>
          <w:u w:val="single"/>
        </w:rPr>
        <w:t xml:space="preserve">sin que sea objeto de reclamo el deterioro de las mismas. </w:t>
      </w:r>
    </w:p>
    <w:p w:rsidR="00F752D7" w:rsidRPr="00556D85" w:rsidRDefault="00195FFE" w:rsidP="00556D85">
      <w:pPr>
        <w:pStyle w:val="Prrafodelista"/>
        <w:numPr>
          <w:ilvl w:val="0"/>
          <w:numId w:val="13"/>
        </w:numPr>
        <w:spacing w:before="240" w:after="240" w:line="276" w:lineRule="auto"/>
        <w:ind w:leftChars="0" w:right="-282" w:firstLineChars="0" w:hanging="861"/>
        <w:jc w:val="both"/>
        <w:rPr>
          <w:rFonts w:asciiTheme="majorHAnsi" w:eastAsia="Calibri" w:hAnsiTheme="majorHAnsi" w:cstheme="majorHAnsi"/>
          <w:b/>
          <w:sz w:val="20"/>
          <w:szCs w:val="20"/>
        </w:rPr>
      </w:pPr>
      <w:r>
        <w:rPr>
          <w:rFonts w:asciiTheme="majorHAnsi" w:eastAsia="Calibri" w:hAnsiTheme="majorHAnsi" w:cstheme="majorHAnsi"/>
          <w:b/>
          <w:sz w:val="20"/>
          <w:szCs w:val="20"/>
        </w:rPr>
        <w:t>EVALUACIÓN DE MUESTRAS</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La evaluación de las muestras consistirá en la verificación de la muestra física de conformidad a lo solicitado en la presente invitación y sus anexos. </w:t>
      </w:r>
      <w:r w:rsidRPr="00556D85">
        <w:rPr>
          <w:rFonts w:asciiTheme="majorHAnsi" w:eastAsia="Calibri" w:hAnsiTheme="majorHAnsi" w:cstheme="majorHAnsi"/>
          <w:b/>
          <w:sz w:val="20"/>
          <w:szCs w:val="20"/>
        </w:rPr>
        <w:t>Se podrán realizar pruebas destructivas.</w:t>
      </w: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b/>
          <w:color w:val="000000"/>
          <w:sz w:val="20"/>
          <w:szCs w:val="20"/>
        </w:rPr>
        <w:t>Mobiliario</w:t>
      </w:r>
      <w:r w:rsidRPr="00556D85">
        <w:rPr>
          <w:rFonts w:asciiTheme="majorHAnsi" w:eastAsia="Calibri" w:hAnsiTheme="majorHAnsi" w:cstheme="majorHAnsi"/>
          <w:color w:val="000000"/>
          <w:sz w:val="20"/>
          <w:szCs w:val="20"/>
        </w:rPr>
        <w:t>: Se requieren muestras físicas con la finalidad de verificar el acabado del producto, medidas, calibres, color y demás características solicitadas.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4569E0" w:rsidRPr="004569E0" w:rsidRDefault="004569E0" w:rsidP="004569E0">
      <w:pPr>
        <w:ind w:leftChars="-237" w:left="-567" w:hanging="2"/>
        <w:jc w:val="both"/>
        <w:rPr>
          <w:rFonts w:asciiTheme="majorHAnsi" w:eastAsia="Calibri" w:hAnsiTheme="majorHAnsi" w:cstheme="majorHAnsi"/>
          <w:b/>
          <w:sz w:val="20"/>
          <w:szCs w:val="20"/>
        </w:rPr>
      </w:pPr>
      <w:r w:rsidRPr="004569E0">
        <w:rPr>
          <w:rFonts w:ascii="Calibri" w:hAnsi="Calibri"/>
          <w:b/>
          <w:sz w:val="20"/>
          <w:szCs w:val="20"/>
        </w:rPr>
        <w:t>Como parte de la evaluación para muestras y entrega de bienes contratados:</w:t>
      </w:r>
    </w:p>
    <w:p w:rsidR="004569E0" w:rsidRPr="004569E0" w:rsidRDefault="004569E0" w:rsidP="004569E0">
      <w:pPr>
        <w:pStyle w:val="Prrafodelista"/>
        <w:numPr>
          <w:ilvl w:val="0"/>
          <w:numId w:val="27"/>
        </w:numPr>
        <w:ind w:leftChars="0" w:firstLineChars="0"/>
        <w:jc w:val="both"/>
        <w:textDirection w:val="lrTb"/>
        <w:textAlignment w:val="auto"/>
        <w:rPr>
          <w:rFonts w:asciiTheme="majorHAnsi" w:eastAsia="Calibri" w:hAnsiTheme="majorHAnsi" w:cstheme="majorHAnsi"/>
          <w:sz w:val="20"/>
          <w:szCs w:val="20"/>
        </w:rPr>
      </w:pPr>
      <w:r w:rsidRPr="004569E0">
        <w:rPr>
          <w:rFonts w:asciiTheme="majorHAnsi" w:eastAsia="Calibri" w:hAnsiTheme="majorHAnsi" w:cstheme="majorHAnsi"/>
          <w:sz w:val="20"/>
          <w:szCs w:val="20"/>
        </w:rPr>
        <w:t>Para el caso de las medidas de los bienes deberá considerar la tolerancia establecida en cada una de las partidas.</w:t>
      </w:r>
    </w:p>
    <w:p w:rsidR="004569E0" w:rsidRPr="004569E0" w:rsidRDefault="004569E0" w:rsidP="004569E0">
      <w:pPr>
        <w:pStyle w:val="Prrafodelista"/>
        <w:numPr>
          <w:ilvl w:val="0"/>
          <w:numId w:val="27"/>
        </w:numPr>
        <w:ind w:leftChars="0" w:firstLineChars="0"/>
        <w:jc w:val="both"/>
        <w:textDirection w:val="lrTb"/>
        <w:textAlignment w:val="auto"/>
        <w:rPr>
          <w:rFonts w:asciiTheme="majorHAnsi" w:eastAsia="Calibri" w:hAnsiTheme="majorHAnsi" w:cstheme="majorHAnsi"/>
          <w:b/>
          <w:sz w:val="20"/>
          <w:szCs w:val="20"/>
        </w:rPr>
      </w:pPr>
      <w:r w:rsidRPr="004569E0">
        <w:rPr>
          <w:rFonts w:asciiTheme="majorHAnsi" w:eastAsia="Calibri" w:hAnsiTheme="majorHAnsi" w:cstheme="majorHAnsi"/>
          <w:sz w:val="20"/>
          <w:szCs w:val="20"/>
        </w:rPr>
        <w:t>Las partidas en las que no se mencione una determinada tolerancia en las dimensiones esta será de +/- 5%, lo anterior no aplica para aquellas partidas en las que se establezcan rangos máximos y mínimos</w:t>
      </w:r>
      <w:r w:rsidRPr="004569E0">
        <w:rPr>
          <w:rFonts w:asciiTheme="majorHAnsi" w:eastAsia="Calibri" w:hAnsiTheme="majorHAnsi" w:cstheme="majorHAnsi"/>
          <w:b/>
          <w:sz w:val="20"/>
          <w:szCs w:val="20"/>
        </w:rPr>
        <w:t>.</w:t>
      </w:r>
    </w:p>
    <w:p w:rsidR="00876F83" w:rsidRPr="00556D85" w:rsidRDefault="00876F83" w:rsidP="00876F83">
      <w:pPr>
        <w:ind w:leftChars="-237" w:left="-567" w:right="-282" w:hanging="2"/>
        <w:jc w:val="both"/>
        <w:rPr>
          <w:rFonts w:asciiTheme="majorHAnsi" w:eastAsia="Calibri" w:hAnsiTheme="majorHAnsi" w:cstheme="majorHAnsi"/>
          <w:b/>
          <w:sz w:val="20"/>
          <w:szCs w:val="20"/>
        </w:rPr>
      </w:pPr>
    </w:p>
    <w:p w:rsidR="00876F83" w:rsidRPr="00556D85" w:rsidRDefault="00204CBE" w:rsidP="00876F83">
      <w:pPr>
        <w:ind w:leftChars="-237" w:left="-567" w:right="-282" w:hanging="2"/>
        <w:jc w:val="both"/>
        <w:rPr>
          <w:rFonts w:asciiTheme="majorHAnsi" w:hAnsiTheme="majorHAnsi" w:cstheme="majorHAnsi"/>
          <w:b/>
          <w:sz w:val="20"/>
          <w:szCs w:val="20"/>
        </w:rPr>
      </w:pPr>
      <w:r>
        <w:rPr>
          <w:rFonts w:asciiTheme="majorHAnsi" w:hAnsiTheme="majorHAnsi" w:cstheme="majorHAnsi"/>
          <w:b/>
          <w:sz w:val="20"/>
          <w:szCs w:val="20"/>
        </w:rPr>
        <w:t>Para la partida 1</w:t>
      </w:r>
      <w:r w:rsidR="004569E0">
        <w:rPr>
          <w:rFonts w:asciiTheme="majorHAnsi" w:hAnsiTheme="majorHAnsi" w:cstheme="majorHAnsi"/>
          <w:b/>
          <w:sz w:val="20"/>
          <w:szCs w:val="20"/>
        </w:rPr>
        <w:t xml:space="preserve"> del Anexo I-A, d</w:t>
      </w:r>
      <w:r w:rsidR="00195FFE">
        <w:rPr>
          <w:rFonts w:asciiTheme="majorHAnsi" w:hAnsiTheme="majorHAnsi" w:cstheme="majorHAnsi"/>
          <w:b/>
          <w:sz w:val="20"/>
          <w:szCs w:val="20"/>
        </w:rPr>
        <w:t>e</w:t>
      </w:r>
      <w:r w:rsidR="00876F83" w:rsidRPr="00556D85">
        <w:rPr>
          <w:rFonts w:asciiTheme="majorHAnsi" w:hAnsiTheme="majorHAnsi" w:cstheme="majorHAnsi"/>
          <w:b/>
          <w:sz w:val="20"/>
          <w:szCs w:val="20"/>
        </w:rPr>
        <w:t>berá considera</w:t>
      </w:r>
      <w:r w:rsidR="004569E0">
        <w:rPr>
          <w:rFonts w:asciiTheme="majorHAnsi" w:hAnsiTheme="majorHAnsi" w:cstheme="majorHAnsi"/>
          <w:b/>
          <w:sz w:val="20"/>
          <w:szCs w:val="20"/>
        </w:rPr>
        <w:t>r lo señalados en</w:t>
      </w:r>
      <w:r w:rsidR="00876F83" w:rsidRPr="00556D85">
        <w:rPr>
          <w:rFonts w:asciiTheme="majorHAnsi" w:hAnsiTheme="majorHAnsi" w:cstheme="majorHAnsi"/>
          <w:b/>
          <w:sz w:val="20"/>
          <w:szCs w:val="20"/>
        </w:rPr>
        <w:t xml:space="preserve"> el Anexo L “Evaluación de Muestras”, </w:t>
      </w:r>
      <w:r w:rsidR="004569E0">
        <w:rPr>
          <w:rFonts w:asciiTheme="majorHAnsi" w:hAnsiTheme="majorHAnsi" w:cstheme="majorHAnsi"/>
          <w:b/>
          <w:sz w:val="20"/>
          <w:szCs w:val="20"/>
        </w:rPr>
        <w:t>conforme a</w:t>
      </w:r>
      <w:r w:rsidR="00876F83" w:rsidRPr="00556D85">
        <w:rPr>
          <w:rFonts w:asciiTheme="majorHAnsi" w:hAnsiTheme="majorHAnsi" w:cstheme="majorHAnsi"/>
          <w:b/>
          <w:sz w:val="20"/>
          <w:szCs w:val="20"/>
        </w:rPr>
        <w:t xml:space="preserve"> lo siguiente:</w:t>
      </w:r>
    </w:p>
    <w:p w:rsidR="00876F83" w:rsidRPr="00556D85" w:rsidRDefault="00876F83" w:rsidP="00876F83">
      <w:pPr>
        <w:pStyle w:val="Prrafodelista"/>
        <w:numPr>
          <w:ilvl w:val="0"/>
          <w:numId w:val="19"/>
        </w:numPr>
        <w:suppressAutoHyphens w:val="0"/>
        <w:spacing w:line="240" w:lineRule="auto"/>
        <w:ind w:leftChars="0" w:right="-282" w:firstLineChars="0"/>
        <w:jc w:val="both"/>
        <w:textDirection w:val="lrTb"/>
        <w:textAlignment w:val="auto"/>
        <w:outlineLvl w:val="9"/>
        <w:rPr>
          <w:rFonts w:asciiTheme="majorHAnsi" w:eastAsia="Calibri" w:hAnsiTheme="majorHAnsi" w:cstheme="majorHAnsi"/>
          <w:i/>
          <w:sz w:val="20"/>
          <w:szCs w:val="20"/>
        </w:rPr>
      </w:pPr>
      <w:r w:rsidRPr="00556D85">
        <w:rPr>
          <w:rFonts w:asciiTheme="majorHAnsi" w:eastAsia="Calibri" w:hAnsiTheme="majorHAnsi" w:cstheme="majorHAnsi"/>
          <w:i/>
          <w:sz w:val="20"/>
          <w:szCs w:val="20"/>
        </w:rPr>
        <w:t xml:space="preserve">Las muestras entregadas deberán estar armadas y funcionalmente operables. Las muestras que no se encuentren armadas el día y en el momento de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revisión, serán descalificadas, por lo que no se permitirá que el representante del participante arme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muestra ni agregue accesorios o partes en el momento de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revisión que no hayan sido entregadas al momento de registrar sus muestras. </w:t>
      </w:r>
    </w:p>
    <w:p w:rsidR="00876F83" w:rsidRPr="00556D85" w:rsidRDefault="00876F83" w:rsidP="00876F83">
      <w:pPr>
        <w:pStyle w:val="Prrafodelista"/>
        <w:numPr>
          <w:ilvl w:val="0"/>
          <w:numId w:val="19"/>
        </w:numPr>
        <w:suppressAutoHyphens w:val="0"/>
        <w:spacing w:line="240" w:lineRule="auto"/>
        <w:ind w:leftChars="0" w:right="-282" w:firstLineChars="0"/>
        <w:jc w:val="both"/>
        <w:textDirection w:val="lrTb"/>
        <w:textAlignment w:val="auto"/>
        <w:outlineLvl w:val="9"/>
        <w:rPr>
          <w:rFonts w:asciiTheme="majorHAnsi" w:eastAsia="Calibri" w:hAnsiTheme="majorHAnsi" w:cstheme="majorHAnsi"/>
          <w:i/>
          <w:sz w:val="20"/>
          <w:szCs w:val="20"/>
        </w:rPr>
      </w:pPr>
      <w:r w:rsidRPr="00556D85">
        <w:rPr>
          <w:rFonts w:asciiTheme="majorHAnsi" w:eastAsia="Calibri" w:hAnsiTheme="majorHAnsi" w:cstheme="majorHAnsi"/>
          <w:i/>
          <w:sz w:val="20"/>
          <w:szCs w:val="20"/>
        </w:rPr>
        <w:t xml:space="preserve">Los representantes de los participantes deberán de demostrar todos los puntos solicitados en el </w:t>
      </w:r>
      <w:r w:rsidRPr="00556D85">
        <w:rPr>
          <w:rFonts w:asciiTheme="majorHAnsi" w:eastAsia="Calibri" w:hAnsiTheme="majorHAnsi" w:cstheme="majorHAnsi"/>
          <w:b/>
          <w:i/>
          <w:sz w:val="20"/>
          <w:szCs w:val="20"/>
        </w:rPr>
        <w:t>Anexo L</w:t>
      </w:r>
      <w:r w:rsidRPr="00556D85">
        <w:rPr>
          <w:rFonts w:asciiTheme="majorHAnsi" w:eastAsia="Calibri" w:hAnsiTheme="majorHAnsi" w:cstheme="majorHAnsi"/>
          <w:i/>
          <w:sz w:val="20"/>
          <w:szCs w:val="20"/>
        </w:rPr>
        <w:t xml:space="preserve">. En caso de que el bien no cumpla con alguno de los puntos de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descripción técnica o falte algún punto de los solicitados, se descalificará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propuesta del participante en esa partida.</w:t>
      </w:r>
    </w:p>
    <w:p w:rsidR="00876F83" w:rsidRPr="00556D85" w:rsidRDefault="00876F83" w:rsidP="00876F83">
      <w:pPr>
        <w:pStyle w:val="Prrafodelista"/>
        <w:numPr>
          <w:ilvl w:val="0"/>
          <w:numId w:val="19"/>
        </w:numPr>
        <w:suppressAutoHyphens w:val="0"/>
        <w:spacing w:line="240" w:lineRule="auto"/>
        <w:ind w:leftChars="0" w:right="-282" w:firstLineChars="0"/>
        <w:jc w:val="both"/>
        <w:textDirection w:val="lrTb"/>
        <w:textAlignment w:val="auto"/>
        <w:outlineLvl w:val="9"/>
        <w:rPr>
          <w:rFonts w:asciiTheme="majorHAnsi" w:eastAsia="Calibri" w:hAnsiTheme="majorHAnsi" w:cstheme="majorHAnsi"/>
          <w:i/>
          <w:sz w:val="20"/>
          <w:szCs w:val="20"/>
        </w:rPr>
      </w:pPr>
      <w:r w:rsidRPr="00556D85">
        <w:rPr>
          <w:rFonts w:asciiTheme="majorHAnsi" w:eastAsia="Calibri" w:hAnsiTheme="majorHAnsi" w:cstheme="majorHAnsi"/>
          <w:i/>
          <w:sz w:val="20"/>
          <w:szCs w:val="20"/>
        </w:rPr>
        <w:t xml:space="preserve">En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revisión de muestras se considerarán características que impacten en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calidad y/o seguridad que ofrezca el bien ofertado, por lo que aspectos que pongan en riesgo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seguridad de personas o </w:t>
      </w:r>
      <w:proofErr w:type="spellStart"/>
      <w:r w:rsidRPr="00556D85">
        <w:rPr>
          <w:rFonts w:asciiTheme="majorHAnsi" w:eastAsia="Calibri" w:hAnsiTheme="majorHAnsi" w:cstheme="majorHAnsi"/>
          <w:i/>
          <w:sz w:val="20"/>
          <w:szCs w:val="20"/>
        </w:rPr>
        <w:t>Ia</w:t>
      </w:r>
      <w:proofErr w:type="spellEnd"/>
      <w:r w:rsidRPr="00556D85">
        <w:rPr>
          <w:rFonts w:asciiTheme="majorHAnsi" w:eastAsia="Calibri" w:hAnsiTheme="majorHAnsi" w:cstheme="majorHAnsi"/>
          <w:i/>
          <w:sz w:val="20"/>
          <w:szCs w:val="20"/>
        </w:rPr>
        <w:t xml:space="preserve"> inversión y que puedan ser demostrados, será motivo de descalificación.</w:t>
      </w:r>
    </w:p>
    <w:p w:rsidR="00F752D7" w:rsidRPr="00556D85" w:rsidRDefault="00F752D7" w:rsidP="003B7B3D">
      <w:pPr>
        <w:ind w:leftChars="-237" w:left="-567" w:right="-282" w:hanging="2"/>
        <w:jc w:val="both"/>
        <w:rPr>
          <w:rFonts w:asciiTheme="majorHAnsi" w:eastAsia="Calibri" w:hAnsiTheme="majorHAnsi" w:cstheme="majorHAnsi"/>
          <w:b/>
          <w:sz w:val="20"/>
          <w:szCs w:val="20"/>
        </w:rPr>
      </w:pPr>
    </w:p>
    <w:p w:rsidR="00F752D7" w:rsidRPr="00556D85" w:rsidRDefault="0058024F" w:rsidP="00556D85">
      <w:pPr>
        <w:pStyle w:val="Prrafodelista"/>
        <w:numPr>
          <w:ilvl w:val="0"/>
          <w:numId w:val="13"/>
        </w:numPr>
        <w:ind w:leftChars="0" w:right="-282" w:firstLineChars="0" w:hanging="861"/>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FECHA Y HORARIO PARA LA PRESENTACIÓN DE OFERTAS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Los interesados en participar a través de</w:t>
      </w:r>
      <w:r w:rsidRPr="00556D85">
        <w:rPr>
          <w:rFonts w:asciiTheme="majorHAnsi" w:eastAsia="Calibri" w:hAnsiTheme="majorHAnsi" w:cstheme="majorHAnsi"/>
          <w:b/>
          <w:color w:val="000000"/>
          <w:sz w:val="20"/>
          <w:szCs w:val="20"/>
        </w:rPr>
        <w:t xml:space="preserve"> </w:t>
      </w:r>
      <w:proofErr w:type="spellStart"/>
      <w:r w:rsidRPr="00556D85">
        <w:rPr>
          <w:rFonts w:asciiTheme="majorHAnsi" w:eastAsia="Calibri" w:hAnsiTheme="majorHAnsi" w:cstheme="majorHAnsi"/>
          <w:b/>
          <w:color w:val="000000"/>
          <w:sz w:val="20"/>
          <w:szCs w:val="20"/>
        </w:rPr>
        <w:t>e·compras</w:t>
      </w:r>
      <w:proofErr w:type="spellEnd"/>
      <w:r w:rsidRPr="00556D85">
        <w:rPr>
          <w:rFonts w:asciiTheme="majorHAnsi" w:eastAsia="Calibri" w:hAnsiTheme="majorHAnsi" w:cstheme="majorHAnsi"/>
          <w:color w:val="000000"/>
          <w:sz w:val="20"/>
          <w:szCs w:val="20"/>
        </w:rPr>
        <w:t xml:space="preserve">, deberán ingresar de manera electrónica las propuestas Técnicas y Económicas a más tardar el día </w:t>
      </w:r>
      <w:r w:rsidRPr="00556D85">
        <w:rPr>
          <w:rFonts w:asciiTheme="majorHAnsi" w:eastAsia="Calibri" w:hAnsiTheme="majorHAnsi" w:cstheme="majorHAnsi"/>
          <w:b/>
          <w:color w:val="000000"/>
          <w:sz w:val="20"/>
          <w:szCs w:val="20"/>
        </w:rPr>
        <w:t xml:space="preserve"> </w:t>
      </w:r>
      <w:r w:rsidR="0065344A">
        <w:rPr>
          <w:rFonts w:asciiTheme="majorHAnsi" w:eastAsia="Calibri" w:hAnsiTheme="majorHAnsi" w:cstheme="majorHAnsi"/>
          <w:b/>
          <w:color w:val="000000"/>
          <w:sz w:val="20"/>
          <w:szCs w:val="20"/>
        </w:rPr>
        <w:t>14</w:t>
      </w:r>
      <w:r w:rsidRPr="00556D85">
        <w:rPr>
          <w:rFonts w:asciiTheme="majorHAnsi" w:eastAsia="Calibri" w:hAnsiTheme="majorHAnsi" w:cstheme="majorHAnsi"/>
          <w:b/>
          <w:color w:val="000000"/>
          <w:sz w:val="20"/>
          <w:szCs w:val="20"/>
        </w:rPr>
        <w:t xml:space="preserve"> de </w:t>
      </w:r>
      <w:r w:rsidR="0065344A">
        <w:rPr>
          <w:rFonts w:asciiTheme="majorHAnsi" w:eastAsia="Calibri" w:hAnsiTheme="majorHAnsi" w:cstheme="majorHAnsi"/>
          <w:b/>
          <w:color w:val="000000"/>
          <w:sz w:val="20"/>
          <w:szCs w:val="20"/>
        </w:rPr>
        <w:t>junio</w:t>
      </w:r>
      <w:r w:rsidRPr="00556D85">
        <w:rPr>
          <w:rFonts w:asciiTheme="majorHAnsi" w:eastAsia="Calibri" w:hAnsiTheme="majorHAnsi" w:cstheme="majorHAnsi"/>
          <w:b/>
          <w:color w:val="000000"/>
          <w:sz w:val="20"/>
          <w:szCs w:val="20"/>
        </w:rPr>
        <w:t xml:space="preserve"> 20</w:t>
      </w:r>
      <w:r w:rsidR="00CE1209" w:rsidRPr="00556D85">
        <w:rPr>
          <w:rFonts w:asciiTheme="majorHAnsi" w:eastAsia="Calibri" w:hAnsiTheme="majorHAnsi" w:cstheme="majorHAnsi"/>
          <w:b/>
          <w:color w:val="000000"/>
          <w:sz w:val="20"/>
          <w:szCs w:val="20"/>
        </w:rPr>
        <w:t>23</w:t>
      </w:r>
      <w:r w:rsidRPr="00556D85">
        <w:rPr>
          <w:rFonts w:asciiTheme="majorHAnsi" w:eastAsia="Calibri" w:hAnsiTheme="majorHAnsi" w:cstheme="majorHAnsi"/>
          <w:b/>
          <w:color w:val="000000"/>
          <w:sz w:val="20"/>
          <w:szCs w:val="20"/>
        </w:rPr>
        <w:t xml:space="preserve"> a las </w:t>
      </w:r>
      <w:r w:rsidR="0011650E" w:rsidRPr="00556D85">
        <w:rPr>
          <w:rFonts w:asciiTheme="majorHAnsi" w:eastAsia="Calibri" w:hAnsiTheme="majorHAnsi" w:cstheme="majorHAnsi"/>
          <w:b/>
          <w:color w:val="000000"/>
          <w:sz w:val="20"/>
          <w:szCs w:val="20"/>
        </w:rPr>
        <w:t>13</w:t>
      </w:r>
      <w:r w:rsidRPr="00556D85">
        <w:rPr>
          <w:rFonts w:asciiTheme="majorHAnsi" w:eastAsia="Calibri" w:hAnsiTheme="majorHAnsi" w:cstheme="majorHAnsi"/>
          <w:b/>
          <w:color w:val="000000"/>
          <w:sz w:val="20"/>
          <w:szCs w:val="20"/>
        </w:rPr>
        <w:t>:</w:t>
      </w:r>
      <w:r w:rsidR="0011650E" w:rsidRPr="00556D85">
        <w:rPr>
          <w:rFonts w:asciiTheme="majorHAnsi" w:eastAsia="Calibri" w:hAnsiTheme="majorHAnsi" w:cstheme="majorHAnsi"/>
          <w:b/>
          <w:color w:val="000000"/>
          <w:sz w:val="20"/>
          <w:szCs w:val="20"/>
        </w:rPr>
        <w:t>00</w:t>
      </w:r>
      <w:r w:rsidRPr="00556D85">
        <w:rPr>
          <w:rFonts w:asciiTheme="majorHAnsi" w:eastAsia="Calibri" w:hAnsiTheme="majorHAnsi" w:cstheme="majorHAnsi"/>
          <w:b/>
          <w:color w:val="000000"/>
          <w:sz w:val="20"/>
          <w:szCs w:val="20"/>
        </w:rPr>
        <w:t xml:space="preserve"> horas</w:t>
      </w:r>
      <w:r w:rsidRPr="00556D85">
        <w:rPr>
          <w:rFonts w:asciiTheme="majorHAnsi" w:eastAsia="Calibri" w:hAnsiTheme="majorHAnsi" w:cstheme="majorHAnsi"/>
          <w:color w:val="000000"/>
          <w:sz w:val="20"/>
          <w:szCs w:val="20"/>
        </w:rPr>
        <w:t>. Se aclara que el sistema no admite  propuestas después de la fecha y hora señaladas. Así mismo, el formato de las propuestas deberá ser .</w:t>
      </w:r>
      <w:proofErr w:type="spellStart"/>
      <w:r w:rsidRPr="00556D85">
        <w:rPr>
          <w:rFonts w:asciiTheme="majorHAnsi" w:eastAsia="Calibri" w:hAnsiTheme="majorHAnsi" w:cstheme="majorHAnsi"/>
          <w:b/>
          <w:color w:val="000000"/>
          <w:sz w:val="20"/>
          <w:szCs w:val="20"/>
        </w:rPr>
        <w:t>doc</w:t>
      </w:r>
      <w:proofErr w:type="spellEnd"/>
      <w:r w:rsidRPr="00556D85">
        <w:rPr>
          <w:rFonts w:asciiTheme="majorHAnsi" w:eastAsia="Calibri" w:hAnsiTheme="majorHAnsi" w:cstheme="majorHAnsi"/>
          <w:b/>
          <w:color w:val="000000"/>
          <w:sz w:val="20"/>
          <w:szCs w:val="20"/>
        </w:rPr>
        <w:t>, .</w:t>
      </w:r>
      <w:proofErr w:type="spellStart"/>
      <w:r w:rsidRPr="00556D85">
        <w:rPr>
          <w:rFonts w:asciiTheme="majorHAnsi" w:eastAsia="Calibri" w:hAnsiTheme="majorHAnsi" w:cstheme="majorHAnsi"/>
          <w:b/>
          <w:color w:val="000000"/>
          <w:sz w:val="20"/>
          <w:szCs w:val="20"/>
        </w:rPr>
        <w:t>xls</w:t>
      </w:r>
      <w:proofErr w:type="spellEnd"/>
      <w:r w:rsidRPr="00556D85">
        <w:rPr>
          <w:rFonts w:asciiTheme="majorHAnsi" w:eastAsia="Calibri" w:hAnsiTheme="majorHAnsi" w:cstheme="majorHAnsi"/>
          <w:b/>
          <w:color w:val="000000"/>
          <w:sz w:val="20"/>
          <w:szCs w:val="20"/>
        </w:rPr>
        <w:t>, .</w:t>
      </w:r>
      <w:proofErr w:type="spellStart"/>
      <w:r w:rsidRPr="00556D85">
        <w:rPr>
          <w:rFonts w:asciiTheme="majorHAnsi" w:eastAsia="Calibri" w:hAnsiTheme="majorHAnsi" w:cstheme="majorHAnsi"/>
          <w:b/>
          <w:color w:val="000000"/>
          <w:sz w:val="20"/>
          <w:szCs w:val="20"/>
        </w:rPr>
        <w:t>ppt</w:t>
      </w:r>
      <w:proofErr w:type="spellEnd"/>
      <w:r w:rsidRPr="00556D85">
        <w:rPr>
          <w:rFonts w:asciiTheme="majorHAnsi" w:eastAsia="Calibri" w:hAnsiTheme="majorHAnsi" w:cstheme="majorHAnsi"/>
          <w:b/>
          <w:color w:val="000000"/>
          <w:sz w:val="20"/>
          <w:szCs w:val="20"/>
        </w:rPr>
        <w:t xml:space="preserve"> o .</w:t>
      </w:r>
      <w:proofErr w:type="spellStart"/>
      <w:r w:rsidRPr="00556D85">
        <w:rPr>
          <w:rFonts w:asciiTheme="majorHAnsi" w:eastAsia="Calibri" w:hAnsiTheme="majorHAnsi" w:cstheme="majorHAnsi"/>
          <w:b/>
          <w:color w:val="000000"/>
          <w:sz w:val="20"/>
          <w:szCs w:val="20"/>
        </w:rPr>
        <w:t>pdf</w:t>
      </w:r>
      <w:proofErr w:type="spellEnd"/>
      <w:r w:rsidRPr="00556D85">
        <w:rPr>
          <w:rFonts w:asciiTheme="majorHAnsi" w:eastAsia="Calibri" w:hAnsiTheme="majorHAnsi" w:cstheme="majorHAnsi"/>
          <w:b/>
          <w:color w:val="000000"/>
          <w:sz w:val="20"/>
          <w:szCs w:val="20"/>
        </w:rPr>
        <w:t xml:space="preserve">, </w:t>
      </w:r>
      <w:r w:rsidRPr="00556D85">
        <w:rPr>
          <w:rFonts w:asciiTheme="majorHAnsi" w:eastAsia="Calibri" w:hAnsiTheme="majorHAnsi" w:cstheme="majorHAnsi"/>
          <w:b/>
          <w:smallCaps/>
          <w:color w:val="000000"/>
          <w:sz w:val="20"/>
          <w:szCs w:val="20"/>
        </w:rPr>
        <w:t xml:space="preserve">NO SE ACEPTAN </w:t>
      </w:r>
      <w:r w:rsidRPr="00556D85">
        <w:rPr>
          <w:rFonts w:asciiTheme="majorHAnsi" w:eastAsia="Calibri" w:hAnsiTheme="majorHAnsi" w:cstheme="majorHAnsi"/>
          <w:b/>
          <w:smallCaps/>
          <w:color w:val="000000"/>
          <w:sz w:val="20"/>
          <w:szCs w:val="20"/>
        </w:rPr>
        <w:lastRenderedPageBreak/>
        <w:t xml:space="preserve">ARCHIVOS COMPRIMIDOS O FORMATO SUPERIOR A VERSIÓN 2003.  </w:t>
      </w:r>
      <w:r w:rsidRPr="00556D85">
        <w:rPr>
          <w:rFonts w:asciiTheme="majorHAnsi" w:eastAsia="Calibri" w:hAnsiTheme="majorHAnsi" w:cstheme="majorHAnsi"/>
          <w:smallCaps/>
          <w:color w:val="000000"/>
          <w:sz w:val="20"/>
          <w:szCs w:val="20"/>
        </w:rPr>
        <w:t>E</w:t>
      </w:r>
      <w:r w:rsidRPr="00556D85">
        <w:rPr>
          <w:rFonts w:asciiTheme="majorHAnsi" w:eastAsia="Calibri" w:hAnsiTheme="majorHAnsi" w:cstheme="majorHAnsi"/>
          <w:color w:val="000000"/>
          <w:sz w:val="20"/>
          <w:szCs w:val="20"/>
        </w:rPr>
        <w:t xml:space="preserve">l </w:t>
      </w:r>
      <w:r w:rsidR="00C34F76" w:rsidRPr="00C34F76">
        <w:rPr>
          <w:rFonts w:asciiTheme="majorHAnsi" w:eastAsia="Calibri" w:hAnsiTheme="majorHAnsi" w:cstheme="majorHAnsi"/>
          <w:b/>
          <w:color w:val="000000"/>
          <w:sz w:val="20"/>
          <w:szCs w:val="20"/>
        </w:rPr>
        <w:t xml:space="preserve">Anexo </w:t>
      </w:r>
      <w:r w:rsidRPr="00C34F76">
        <w:rPr>
          <w:rFonts w:asciiTheme="majorHAnsi" w:eastAsia="Calibri" w:hAnsiTheme="majorHAnsi" w:cstheme="majorHAnsi"/>
          <w:b/>
          <w:color w:val="000000"/>
          <w:sz w:val="20"/>
          <w:szCs w:val="20"/>
        </w:rPr>
        <w:t>R</w:t>
      </w:r>
      <w:r w:rsidRPr="00556D85">
        <w:rPr>
          <w:rFonts w:asciiTheme="majorHAnsi" w:eastAsia="Calibri" w:hAnsiTheme="majorHAnsi" w:cstheme="majorHAnsi"/>
          <w:color w:val="000000"/>
          <w:sz w:val="20"/>
          <w:szCs w:val="20"/>
        </w:rPr>
        <w:t xml:space="preserve"> no aplica para quienes participen a través de esta modalidad.</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 xml:space="preserve">Los interesados en participar de manera presencial, deberán entregar los sobres de las propuestas Técnicas y Económicas a más tardar el día </w:t>
      </w:r>
      <w:r w:rsidRPr="00556D85">
        <w:rPr>
          <w:rFonts w:asciiTheme="majorHAnsi" w:eastAsia="Calibri" w:hAnsiTheme="majorHAnsi" w:cstheme="majorHAnsi"/>
          <w:b/>
          <w:color w:val="000000"/>
          <w:sz w:val="20"/>
          <w:szCs w:val="20"/>
        </w:rPr>
        <w:t xml:space="preserve"> </w:t>
      </w:r>
      <w:r w:rsidR="0065344A">
        <w:rPr>
          <w:rFonts w:asciiTheme="majorHAnsi" w:eastAsia="Calibri" w:hAnsiTheme="majorHAnsi" w:cstheme="majorHAnsi"/>
          <w:b/>
          <w:color w:val="000000"/>
          <w:sz w:val="20"/>
          <w:szCs w:val="20"/>
        </w:rPr>
        <w:t>14</w:t>
      </w:r>
      <w:r w:rsidR="00204CBE">
        <w:rPr>
          <w:rFonts w:asciiTheme="majorHAnsi" w:eastAsia="Calibri" w:hAnsiTheme="majorHAnsi" w:cstheme="majorHAnsi"/>
          <w:b/>
          <w:color w:val="000000"/>
          <w:sz w:val="20"/>
          <w:szCs w:val="20"/>
        </w:rPr>
        <w:t xml:space="preserve"> de </w:t>
      </w:r>
      <w:r w:rsidR="0065344A">
        <w:rPr>
          <w:rFonts w:asciiTheme="majorHAnsi" w:eastAsia="Calibri" w:hAnsiTheme="majorHAnsi" w:cstheme="majorHAnsi"/>
          <w:b/>
          <w:color w:val="000000"/>
          <w:sz w:val="20"/>
          <w:szCs w:val="20"/>
        </w:rPr>
        <w:t>junio</w:t>
      </w:r>
      <w:r w:rsidR="00CE1209" w:rsidRPr="00556D85">
        <w:rPr>
          <w:rFonts w:asciiTheme="majorHAnsi" w:eastAsia="Calibri" w:hAnsiTheme="majorHAnsi" w:cstheme="majorHAnsi"/>
          <w:b/>
          <w:color w:val="000000"/>
          <w:sz w:val="20"/>
          <w:szCs w:val="20"/>
        </w:rPr>
        <w:t xml:space="preserve"> 2023 </w:t>
      </w:r>
      <w:r w:rsidRPr="00556D85">
        <w:rPr>
          <w:rFonts w:asciiTheme="majorHAnsi" w:eastAsia="Calibri" w:hAnsiTheme="majorHAnsi" w:cstheme="majorHAnsi"/>
          <w:b/>
          <w:color w:val="000000"/>
          <w:sz w:val="20"/>
          <w:szCs w:val="20"/>
        </w:rPr>
        <w:t xml:space="preserve">a las </w:t>
      </w:r>
      <w:r w:rsidR="00556D85">
        <w:rPr>
          <w:rFonts w:asciiTheme="majorHAnsi" w:eastAsia="Calibri" w:hAnsiTheme="majorHAnsi" w:cstheme="majorHAnsi"/>
          <w:b/>
          <w:color w:val="000000"/>
          <w:sz w:val="20"/>
          <w:szCs w:val="20"/>
        </w:rPr>
        <w:t>13</w:t>
      </w:r>
      <w:r w:rsidRPr="00556D85">
        <w:rPr>
          <w:rFonts w:asciiTheme="majorHAnsi" w:eastAsia="Calibri" w:hAnsiTheme="majorHAnsi" w:cstheme="majorHAnsi"/>
          <w:b/>
          <w:color w:val="000000"/>
          <w:sz w:val="20"/>
          <w:szCs w:val="20"/>
        </w:rPr>
        <w:t>:</w:t>
      </w:r>
      <w:r w:rsidR="00556D85">
        <w:rPr>
          <w:rFonts w:asciiTheme="majorHAnsi" w:eastAsia="Calibri" w:hAnsiTheme="majorHAnsi" w:cstheme="majorHAnsi"/>
          <w:b/>
          <w:color w:val="000000"/>
          <w:sz w:val="20"/>
          <w:szCs w:val="20"/>
        </w:rPr>
        <w:t>00</w:t>
      </w:r>
      <w:r w:rsidRPr="00556D85">
        <w:rPr>
          <w:rFonts w:asciiTheme="majorHAnsi" w:eastAsia="Calibri" w:hAnsiTheme="majorHAnsi" w:cstheme="majorHAnsi"/>
          <w:b/>
          <w:color w:val="000000"/>
          <w:sz w:val="20"/>
          <w:szCs w:val="20"/>
        </w:rPr>
        <w:t xml:space="preserve"> horas</w:t>
      </w:r>
      <w:r w:rsidRPr="00556D85">
        <w:rPr>
          <w:rFonts w:asciiTheme="majorHAnsi" w:eastAsia="Calibri" w:hAnsiTheme="majorHAnsi" w:cstheme="majorHAnsi"/>
          <w:color w:val="000000"/>
          <w:sz w:val="20"/>
          <w:szCs w:val="20"/>
        </w:rPr>
        <w:t xml:space="preserve">, en la Dirección de Adquisiciones y Suministros ubicada en la Carretera Guanajuato – Juventino Rosas Km. 9.5 Col. Yerbabuena C.P. 36250, Guanajuato, </w:t>
      </w:r>
      <w:proofErr w:type="spellStart"/>
      <w:r w:rsidRPr="00556D85">
        <w:rPr>
          <w:rFonts w:asciiTheme="majorHAnsi" w:eastAsia="Calibri" w:hAnsiTheme="majorHAnsi" w:cstheme="majorHAnsi"/>
          <w:color w:val="000000"/>
          <w:sz w:val="20"/>
          <w:szCs w:val="20"/>
        </w:rPr>
        <w:t>Gto</w:t>
      </w:r>
      <w:proofErr w:type="spellEnd"/>
      <w:r w:rsidRPr="00556D85">
        <w:rPr>
          <w:rFonts w:asciiTheme="majorHAnsi" w:eastAsia="Calibri" w:hAnsiTheme="majorHAnsi" w:cstheme="majorHAnsi"/>
          <w:color w:val="000000"/>
          <w:sz w:val="20"/>
          <w:szCs w:val="20"/>
        </w:rPr>
        <w:t xml:space="preserve">., siendo responsabilidad de los participantes registrar el </w:t>
      </w:r>
      <w:r w:rsidR="00CE1209" w:rsidRPr="00556D85">
        <w:rPr>
          <w:rFonts w:asciiTheme="majorHAnsi" w:eastAsia="Calibri" w:hAnsiTheme="majorHAnsi" w:cstheme="majorHAnsi"/>
          <w:b/>
          <w:color w:val="000000"/>
          <w:sz w:val="20"/>
          <w:szCs w:val="20"/>
        </w:rPr>
        <w:t xml:space="preserve">Anexo </w:t>
      </w:r>
      <w:r w:rsidRPr="00556D85">
        <w:rPr>
          <w:rFonts w:asciiTheme="majorHAnsi" w:eastAsia="Calibri" w:hAnsiTheme="majorHAnsi" w:cstheme="majorHAnsi"/>
          <w:b/>
          <w:color w:val="000000"/>
          <w:sz w:val="20"/>
          <w:szCs w:val="20"/>
        </w:rPr>
        <w:t>R</w:t>
      </w:r>
      <w:r w:rsidRPr="00556D85">
        <w:rPr>
          <w:rFonts w:asciiTheme="majorHAnsi" w:eastAsia="Calibri" w:hAnsiTheme="majorHAnsi" w:cstheme="majorHAnsi"/>
          <w:color w:val="000000"/>
          <w:sz w:val="20"/>
          <w:szCs w:val="20"/>
        </w:rPr>
        <w:t xml:space="preserve"> en el reloj </w:t>
      </w:r>
      <w:proofErr w:type="spellStart"/>
      <w:r w:rsidRPr="00556D85">
        <w:rPr>
          <w:rFonts w:asciiTheme="majorHAnsi" w:eastAsia="Calibri" w:hAnsiTheme="majorHAnsi" w:cstheme="majorHAnsi"/>
          <w:color w:val="000000"/>
          <w:sz w:val="20"/>
          <w:szCs w:val="20"/>
        </w:rPr>
        <w:t>checador</w:t>
      </w:r>
      <w:proofErr w:type="spellEnd"/>
      <w:r w:rsidRPr="00556D85">
        <w:rPr>
          <w:rFonts w:asciiTheme="majorHAnsi" w:eastAsia="Calibri" w:hAnsiTheme="majorHAnsi" w:cstheme="majorHAnsi"/>
          <w:color w:val="000000"/>
          <w:sz w:val="20"/>
          <w:szCs w:val="20"/>
        </w:rPr>
        <w:t>, que deberá anexar en la parte exterior del sobre de la propuesta técnica presentada.</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556D85">
      <w:pPr>
        <w:pStyle w:val="Prrafodelista"/>
        <w:numPr>
          <w:ilvl w:val="0"/>
          <w:numId w:val="13"/>
        </w:numPr>
        <w:ind w:leftChars="0" w:right="-282" w:firstLineChars="0" w:hanging="861"/>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NOTIFICACIÓN DEL RESULTADO DEL PROCESO DE CONTRATACIÓN</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 xml:space="preserve">Se llevará a cabo una vez que la Dirección cuente con los elementos técnicos y económicos necesarios para poder determinar el resultado del presente proceso de contratación. </w:t>
      </w:r>
    </w:p>
    <w:p w:rsidR="00F752D7" w:rsidRPr="00556D85" w:rsidRDefault="0058024F" w:rsidP="003B7B3D">
      <w:pPr>
        <w:pBdr>
          <w:top w:val="nil"/>
          <w:left w:val="nil"/>
          <w:bottom w:val="nil"/>
          <w:right w:val="nil"/>
          <w:between w:val="nil"/>
        </w:pBdr>
        <w:tabs>
          <w:tab w:val="left" w:pos="1767"/>
        </w:tabs>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ab/>
      </w: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 xml:space="preserve">La notificación se hará a través de la publicación del resultado del proceso de contratación, en las páginas electrónicas </w:t>
      </w:r>
      <w:hyperlink r:id="rId18">
        <w:r w:rsidRPr="00556D85">
          <w:rPr>
            <w:rFonts w:asciiTheme="majorHAnsi" w:eastAsia="Calibri" w:hAnsiTheme="majorHAnsi" w:cstheme="majorHAnsi"/>
            <w:color w:val="1155CC"/>
            <w:sz w:val="20"/>
            <w:szCs w:val="20"/>
            <w:highlight w:val="white"/>
            <w:u w:val="single"/>
          </w:rPr>
          <w:t>http://transparencia.guanajuato.gob.mx/transparencia/informacion_publica_licitaciones.php</w:t>
        </w:r>
      </w:hyperlink>
      <w:r w:rsidRPr="00556D85">
        <w:rPr>
          <w:rFonts w:asciiTheme="majorHAnsi" w:eastAsia="Calibri" w:hAnsiTheme="majorHAnsi" w:cstheme="majorHAnsi"/>
          <w:sz w:val="20"/>
          <w:szCs w:val="20"/>
          <w:highlight w:val="white"/>
        </w:rPr>
        <w:t xml:space="preserve">  y  </w:t>
      </w:r>
      <w:hyperlink r:id="rId19">
        <w:r w:rsidRPr="00556D85">
          <w:rPr>
            <w:rFonts w:asciiTheme="majorHAnsi" w:eastAsia="Calibri" w:hAnsiTheme="majorHAnsi" w:cstheme="majorHAnsi"/>
            <w:color w:val="1155CC"/>
            <w:sz w:val="20"/>
            <w:szCs w:val="20"/>
            <w:highlight w:val="white"/>
            <w:u w:val="single"/>
          </w:rPr>
          <w:t>https://pseig.guanajuato.gob.mx:9100/irj/portal</w:t>
        </w:r>
      </w:hyperlink>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556D85">
      <w:pPr>
        <w:pStyle w:val="Prrafodelista"/>
        <w:numPr>
          <w:ilvl w:val="0"/>
          <w:numId w:val="13"/>
        </w:numPr>
        <w:ind w:leftChars="0" w:right="-282" w:firstLineChars="0" w:hanging="861"/>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FIRMA DEL PEDIDO O CONTRATO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color w:val="000000"/>
          <w:sz w:val="20"/>
          <w:szCs w:val="20"/>
          <w:highlight w:val="yellow"/>
        </w:rPr>
      </w:pPr>
      <w:r w:rsidRPr="00556D85">
        <w:rPr>
          <w:rFonts w:asciiTheme="majorHAnsi" w:eastAsia="Calibri" w:hAnsiTheme="majorHAnsi" w:cstheme="majorHAnsi"/>
          <w:color w:val="000000"/>
          <w:sz w:val="20"/>
          <w:szCs w:val="20"/>
        </w:rPr>
        <w:t xml:space="preserve">El </w:t>
      </w:r>
      <w:r w:rsidRPr="00556D85">
        <w:rPr>
          <w:rFonts w:asciiTheme="majorHAnsi" w:eastAsia="Calibri" w:hAnsiTheme="majorHAnsi" w:cstheme="majorHAnsi"/>
          <w:sz w:val="20"/>
          <w:szCs w:val="20"/>
        </w:rPr>
        <w:t>r</w:t>
      </w:r>
      <w:r w:rsidRPr="00556D85">
        <w:rPr>
          <w:rFonts w:asciiTheme="majorHAnsi" w:eastAsia="Calibri" w:hAnsiTheme="majorHAnsi" w:cstheme="majorHAns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sidRPr="00556D85">
        <w:rPr>
          <w:rFonts w:asciiTheme="majorHAnsi" w:eastAsia="Calibri" w:hAnsiTheme="majorHAnsi" w:cstheme="majorHAnsi"/>
          <w:color w:val="000000"/>
          <w:sz w:val="20"/>
          <w:szCs w:val="20"/>
        </w:rPr>
        <w:t>e·compras</w:t>
      </w:r>
      <w:proofErr w:type="spellEnd"/>
      <w:r w:rsidRPr="00556D85">
        <w:rPr>
          <w:rFonts w:asciiTheme="majorHAnsi" w:eastAsia="Calibri" w:hAnsiTheme="majorHAnsi" w:cstheme="majorHAnsi"/>
          <w:color w:val="000000"/>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highlight w:val="red"/>
        </w:rPr>
      </w:pPr>
    </w:p>
    <w:p w:rsidR="00F752D7" w:rsidRPr="00556D85" w:rsidRDefault="0058024F" w:rsidP="003B7B3D">
      <w:pPr>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D97879" w:rsidRPr="00556D85" w:rsidRDefault="00D97879" w:rsidP="003B7B3D">
      <w:pPr>
        <w:ind w:leftChars="-237" w:left="-567" w:right="-282" w:hanging="2"/>
        <w:jc w:val="both"/>
        <w:rPr>
          <w:rFonts w:asciiTheme="majorHAnsi" w:eastAsia="Calibri" w:hAnsiTheme="majorHAnsi" w:cstheme="majorHAnsi"/>
          <w:color w:val="000000"/>
          <w:sz w:val="20"/>
          <w:szCs w:val="20"/>
        </w:rPr>
      </w:pPr>
    </w:p>
    <w:p w:rsidR="00F752D7" w:rsidRPr="00452CCE" w:rsidRDefault="0058024F" w:rsidP="00452CCE">
      <w:pPr>
        <w:pStyle w:val="Prrafodelista"/>
        <w:numPr>
          <w:ilvl w:val="0"/>
          <w:numId w:val="13"/>
        </w:numPr>
        <w:ind w:leftChars="0" w:right="-282" w:firstLineChars="0" w:hanging="861"/>
        <w:jc w:val="both"/>
        <w:rPr>
          <w:rFonts w:asciiTheme="majorHAnsi" w:eastAsia="Calibri" w:hAnsiTheme="majorHAnsi" w:cstheme="majorHAnsi"/>
          <w:sz w:val="20"/>
          <w:szCs w:val="20"/>
        </w:rPr>
      </w:pPr>
      <w:r w:rsidRPr="00452CCE">
        <w:rPr>
          <w:rFonts w:asciiTheme="majorHAnsi" w:eastAsia="Calibri" w:hAnsiTheme="majorHAnsi" w:cstheme="majorHAnsi"/>
          <w:b/>
          <w:sz w:val="20"/>
          <w:szCs w:val="20"/>
        </w:rPr>
        <w:t>LUGAR Y TIEMPO DE ENTREGA</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 xml:space="preserve">Deberá estipular tiempo de entrega considerando </w:t>
      </w:r>
      <w:r w:rsidR="00145A02" w:rsidRPr="00556D85">
        <w:rPr>
          <w:rFonts w:asciiTheme="majorHAnsi" w:eastAsia="Calibri" w:hAnsiTheme="majorHAnsi" w:cstheme="majorHAnsi"/>
          <w:color w:val="000000"/>
          <w:sz w:val="20"/>
          <w:szCs w:val="20"/>
        </w:rPr>
        <w:t xml:space="preserve">como fecha límite </w:t>
      </w:r>
      <w:r w:rsidR="00452CCE">
        <w:rPr>
          <w:rFonts w:asciiTheme="majorHAnsi" w:eastAsia="Calibri" w:hAnsiTheme="majorHAnsi" w:cstheme="majorHAnsi"/>
          <w:b/>
          <w:color w:val="000000"/>
          <w:sz w:val="20"/>
          <w:szCs w:val="20"/>
        </w:rPr>
        <w:t>45</w:t>
      </w:r>
      <w:r w:rsidR="00145A02" w:rsidRPr="00556D85">
        <w:rPr>
          <w:rFonts w:asciiTheme="majorHAnsi" w:eastAsia="Calibri" w:hAnsiTheme="majorHAnsi" w:cstheme="majorHAnsi"/>
          <w:b/>
          <w:color w:val="000000"/>
          <w:sz w:val="20"/>
          <w:szCs w:val="20"/>
        </w:rPr>
        <w:t xml:space="preserve"> días</w:t>
      </w:r>
      <w:r w:rsidR="00452CCE">
        <w:rPr>
          <w:rFonts w:asciiTheme="majorHAnsi" w:eastAsia="Calibri" w:hAnsiTheme="majorHAnsi" w:cstheme="majorHAnsi"/>
          <w:b/>
          <w:color w:val="000000"/>
          <w:sz w:val="20"/>
          <w:szCs w:val="20"/>
        </w:rPr>
        <w:t xml:space="preserve"> naturales</w:t>
      </w:r>
      <w:r w:rsidR="00145A02" w:rsidRPr="00556D85">
        <w:rPr>
          <w:rFonts w:asciiTheme="majorHAnsi" w:eastAsia="Calibri" w:hAnsiTheme="majorHAnsi" w:cstheme="majorHAnsi"/>
          <w:b/>
          <w:color w:val="000000"/>
          <w:sz w:val="20"/>
          <w:szCs w:val="20"/>
        </w:rPr>
        <w:t xml:space="preserve"> a partir de</w:t>
      </w:r>
      <w:r w:rsidRPr="00556D85">
        <w:rPr>
          <w:rFonts w:asciiTheme="majorHAnsi" w:eastAsia="Calibri" w:hAnsiTheme="majorHAnsi" w:cstheme="majorHAnsi"/>
          <w:b/>
          <w:color w:val="000000"/>
          <w:sz w:val="20"/>
          <w:szCs w:val="20"/>
        </w:rPr>
        <w:t xml:space="preserve"> la notificación de adjudicación</w:t>
      </w:r>
      <w:r w:rsidRPr="00556D85">
        <w:rPr>
          <w:rFonts w:asciiTheme="majorHAnsi" w:eastAsia="Calibri" w:hAnsiTheme="majorHAnsi" w:cstheme="majorHAnsi"/>
          <w:color w:val="000000"/>
          <w:sz w:val="20"/>
          <w:szCs w:val="20"/>
        </w:rPr>
        <w:t xml:space="preserve">, lo anterior dejando sin efecto la fecha mencionada en el Anexo I y la publicada en el portal de </w:t>
      </w:r>
      <w:proofErr w:type="spellStart"/>
      <w:r w:rsidRPr="00556D85">
        <w:rPr>
          <w:rFonts w:asciiTheme="majorHAnsi" w:eastAsia="Calibri" w:hAnsiTheme="majorHAnsi" w:cstheme="majorHAnsi"/>
          <w:color w:val="000000"/>
          <w:sz w:val="20"/>
          <w:szCs w:val="20"/>
        </w:rPr>
        <w:t>e·compras</w:t>
      </w:r>
      <w:proofErr w:type="spellEnd"/>
      <w:r w:rsidRPr="00556D85">
        <w:rPr>
          <w:rFonts w:asciiTheme="majorHAnsi" w:eastAsia="Calibri" w:hAnsiTheme="majorHAnsi" w:cstheme="majorHAnsi"/>
          <w:color w:val="000000"/>
          <w:sz w:val="20"/>
          <w:szCs w:val="20"/>
        </w:rPr>
        <w:t xml:space="preserve">. </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522687">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color w:val="000000"/>
          <w:sz w:val="20"/>
          <w:szCs w:val="20"/>
        </w:rPr>
        <w:t>Los bienes deberán ser entregados en condici</w:t>
      </w:r>
      <w:r w:rsidR="00522687" w:rsidRPr="00556D85">
        <w:rPr>
          <w:rFonts w:asciiTheme="majorHAnsi" w:eastAsia="Calibri" w:hAnsiTheme="majorHAnsi" w:cstheme="majorHAnsi"/>
          <w:color w:val="000000"/>
          <w:sz w:val="20"/>
          <w:szCs w:val="20"/>
        </w:rPr>
        <w:t>ones Libre a Bordo en Piso en los lugares siguientes</w:t>
      </w:r>
      <w:r w:rsidR="00522687" w:rsidRPr="00556D85">
        <w:rPr>
          <w:rFonts w:asciiTheme="majorHAnsi" w:eastAsia="Calibri" w:hAnsiTheme="majorHAnsi" w:cstheme="majorHAnsi"/>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rPr>
      </w:pPr>
    </w:p>
    <w:tbl>
      <w:tblPr>
        <w:tblStyle w:val="a4"/>
        <w:tblW w:w="9253" w:type="dxa"/>
        <w:jc w:val="center"/>
        <w:tblInd w:w="-1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33"/>
        <w:gridCol w:w="3544"/>
        <w:gridCol w:w="3776"/>
      </w:tblGrid>
      <w:tr w:rsidR="00F752D7" w:rsidRPr="00556D85" w:rsidTr="00FA2242">
        <w:trPr>
          <w:tblHeader/>
          <w:jc w:val="center"/>
        </w:trPr>
        <w:tc>
          <w:tcPr>
            <w:tcW w:w="1933" w:type="dxa"/>
            <w:shd w:val="clear" w:color="auto" w:fill="CCFFFF"/>
            <w:vAlign w:val="center"/>
          </w:tcPr>
          <w:p w:rsidR="00FA2242" w:rsidRDefault="0058024F" w:rsidP="006537B7">
            <w:pPr>
              <w:spacing w:line="240" w:lineRule="auto"/>
              <w:ind w:leftChars="-30" w:left="-70" w:right="-52" w:hanging="2"/>
              <w:jc w:val="center"/>
              <w:rPr>
                <w:rFonts w:asciiTheme="majorHAnsi" w:eastAsia="Calibri" w:hAnsiTheme="majorHAnsi" w:cstheme="majorHAnsi"/>
                <w:b/>
                <w:color w:val="000090"/>
                <w:sz w:val="20"/>
                <w:szCs w:val="20"/>
              </w:rPr>
            </w:pPr>
            <w:r w:rsidRPr="00556D85">
              <w:rPr>
                <w:rFonts w:asciiTheme="majorHAnsi" w:eastAsia="Calibri" w:hAnsiTheme="majorHAnsi" w:cstheme="majorHAnsi"/>
                <w:b/>
                <w:color w:val="000090"/>
                <w:sz w:val="20"/>
                <w:szCs w:val="20"/>
              </w:rPr>
              <w:t>PARTIDA</w:t>
            </w:r>
            <w:r w:rsidR="00FA2242">
              <w:rPr>
                <w:rFonts w:asciiTheme="majorHAnsi" w:eastAsia="Calibri" w:hAnsiTheme="majorHAnsi" w:cstheme="majorHAnsi"/>
                <w:b/>
                <w:color w:val="000090"/>
                <w:sz w:val="20"/>
                <w:szCs w:val="20"/>
              </w:rPr>
              <w:t>S</w:t>
            </w:r>
            <w:r w:rsidR="00946177" w:rsidRPr="00556D85">
              <w:rPr>
                <w:rFonts w:asciiTheme="majorHAnsi" w:eastAsia="Calibri" w:hAnsiTheme="majorHAnsi" w:cstheme="majorHAnsi"/>
                <w:b/>
                <w:color w:val="000090"/>
                <w:sz w:val="20"/>
                <w:szCs w:val="20"/>
              </w:rPr>
              <w:t xml:space="preserve"> DEL </w:t>
            </w:r>
          </w:p>
          <w:p w:rsidR="00F752D7" w:rsidRPr="00556D85" w:rsidRDefault="00946177" w:rsidP="006537B7">
            <w:pPr>
              <w:spacing w:line="240" w:lineRule="auto"/>
              <w:ind w:leftChars="-30" w:left="-70" w:right="-52" w:hanging="2"/>
              <w:jc w:val="center"/>
              <w:rPr>
                <w:rFonts w:asciiTheme="majorHAnsi" w:eastAsia="Calibri" w:hAnsiTheme="majorHAnsi" w:cstheme="majorHAnsi"/>
                <w:color w:val="000090"/>
                <w:sz w:val="20"/>
                <w:szCs w:val="20"/>
              </w:rPr>
            </w:pPr>
            <w:r w:rsidRPr="00556D85">
              <w:rPr>
                <w:rFonts w:asciiTheme="majorHAnsi" w:eastAsia="Calibri" w:hAnsiTheme="majorHAnsi" w:cstheme="majorHAnsi"/>
                <w:b/>
                <w:color w:val="000090"/>
                <w:sz w:val="20"/>
                <w:szCs w:val="20"/>
              </w:rPr>
              <w:t>ANEXO I</w:t>
            </w:r>
            <w:r w:rsidR="00FA2242">
              <w:rPr>
                <w:rFonts w:asciiTheme="majorHAnsi" w:eastAsia="Calibri" w:hAnsiTheme="majorHAnsi" w:cstheme="majorHAnsi"/>
                <w:b/>
                <w:color w:val="000090"/>
                <w:sz w:val="20"/>
                <w:szCs w:val="20"/>
              </w:rPr>
              <w:t xml:space="preserve"> Y ANEXO I-A</w:t>
            </w:r>
          </w:p>
        </w:tc>
        <w:tc>
          <w:tcPr>
            <w:tcW w:w="3544" w:type="dxa"/>
            <w:shd w:val="clear" w:color="auto" w:fill="CCFFFF"/>
            <w:vAlign w:val="center"/>
          </w:tcPr>
          <w:p w:rsidR="00F752D7" w:rsidRPr="00556D85" w:rsidRDefault="0058024F" w:rsidP="006537B7">
            <w:pPr>
              <w:spacing w:line="240" w:lineRule="auto"/>
              <w:ind w:leftChars="-10" w:left="-22" w:right="-132" w:hanging="2"/>
              <w:jc w:val="center"/>
              <w:rPr>
                <w:rFonts w:asciiTheme="majorHAnsi" w:eastAsia="Calibri" w:hAnsiTheme="majorHAnsi" w:cstheme="majorHAnsi"/>
                <w:color w:val="000090"/>
                <w:sz w:val="20"/>
                <w:szCs w:val="20"/>
              </w:rPr>
            </w:pPr>
            <w:r w:rsidRPr="00556D85">
              <w:rPr>
                <w:rFonts w:asciiTheme="majorHAnsi" w:eastAsia="Calibri" w:hAnsiTheme="majorHAnsi" w:cstheme="majorHAnsi"/>
                <w:b/>
                <w:color w:val="000090"/>
                <w:sz w:val="20"/>
                <w:szCs w:val="20"/>
              </w:rPr>
              <w:t>LUGAR</w:t>
            </w:r>
          </w:p>
        </w:tc>
        <w:tc>
          <w:tcPr>
            <w:tcW w:w="3776" w:type="dxa"/>
            <w:shd w:val="clear" w:color="auto" w:fill="CCFFFF"/>
            <w:vAlign w:val="center"/>
          </w:tcPr>
          <w:p w:rsidR="00F752D7" w:rsidRPr="00556D85" w:rsidRDefault="0058024F" w:rsidP="006537B7">
            <w:pPr>
              <w:spacing w:line="240" w:lineRule="auto"/>
              <w:ind w:leftChars="-35" w:left="-72" w:right="-69" w:hangingChars="6" w:hanging="12"/>
              <w:jc w:val="center"/>
              <w:rPr>
                <w:rFonts w:asciiTheme="majorHAnsi" w:eastAsia="Calibri" w:hAnsiTheme="majorHAnsi" w:cstheme="majorHAnsi"/>
                <w:color w:val="000090"/>
                <w:sz w:val="20"/>
                <w:szCs w:val="20"/>
              </w:rPr>
            </w:pPr>
            <w:r w:rsidRPr="00556D85">
              <w:rPr>
                <w:rFonts w:asciiTheme="majorHAnsi" w:eastAsia="Calibri" w:hAnsiTheme="majorHAnsi" w:cstheme="majorHAnsi"/>
                <w:b/>
                <w:color w:val="000090"/>
                <w:sz w:val="20"/>
                <w:szCs w:val="20"/>
              </w:rPr>
              <w:t>RESPONSABLE</w:t>
            </w:r>
          </w:p>
        </w:tc>
      </w:tr>
      <w:tr w:rsidR="00145A02" w:rsidRPr="00556D85" w:rsidTr="00545F39">
        <w:trPr>
          <w:jc w:val="center"/>
        </w:trPr>
        <w:tc>
          <w:tcPr>
            <w:tcW w:w="1933" w:type="dxa"/>
            <w:vAlign w:val="center"/>
          </w:tcPr>
          <w:p w:rsidR="00145A02" w:rsidRPr="00204CBE" w:rsidRDefault="00204CBE" w:rsidP="00204CBE">
            <w:pPr>
              <w:spacing w:line="240" w:lineRule="auto"/>
              <w:ind w:leftChars="-30" w:left="-70" w:right="-52" w:hanging="2"/>
              <w:jc w:val="center"/>
              <w:rPr>
                <w:rFonts w:asciiTheme="majorHAnsi" w:eastAsia="Calibri" w:hAnsiTheme="majorHAnsi" w:cstheme="majorHAnsi"/>
                <w:b/>
                <w:sz w:val="20"/>
                <w:szCs w:val="20"/>
                <w:highlight w:val="yellow"/>
              </w:rPr>
            </w:pPr>
            <w:r w:rsidRPr="00366AF4">
              <w:rPr>
                <w:rFonts w:asciiTheme="majorHAnsi" w:eastAsia="Calibri" w:hAnsiTheme="majorHAnsi" w:cstheme="majorHAnsi"/>
                <w:b/>
                <w:sz w:val="20"/>
                <w:szCs w:val="20"/>
              </w:rPr>
              <w:t>1, 2 y</w:t>
            </w:r>
            <w:r w:rsidR="0063706F" w:rsidRPr="00366AF4">
              <w:rPr>
                <w:rFonts w:asciiTheme="majorHAnsi" w:eastAsia="Calibri" w:hAnsiTheme="majorHAnsi" w:cstheme="majorHAnsi"/>
                <w:b/>
                <w:sz w:val="20"/>
                <w:szCs w:val="20"/>
              </w:rPr>
              <w:t xml:space="preserve"> 3</w:t>
            </w:r>
            <w:r w:rsidR="0063706F" w:rsidRPr="00204CBE">
              <w:rPr>
                <w:rFonts w:asciiTheme="majorHAnsi" w:eastAsia="Calibri" w:hAnsiTheme="majorHAnsi" w:cstheme="majorHAnsi"/>
                <w:b/>
                <w:sz w:val="20"/>
                <w:szCs w:val="20"/>
                <w:highlight w:val="yellow"/>
              </w:rPr>
              <w:t xml:space="preserve"> </w:t>
            </w:r>
          </w:p>
        </w:tc>
        <w:tc>
          <w:tcPr>
            <w:tcW w:w="3544" w:type="dxa"/>
            <w:vAlign w:val="center"/>
          </w:tcPr>
          <w:p w:rsidR="00545F39" w:rsidRPr="00556D85" w:rsidRDefault="00545F39" w:rsidP="00545F39">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Hospital General Irapuato</w:t>
            </w:r>
          </w:p>
          <w:p w:rsidR="00545F39" w:rsidRPr="00556D85" w:rsidRDefault="00545F39" w:rsidP="00545F39">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Ubicado en Calle Reverte Mexicano 1959, </w:t>
            </w:r>
            <w:proofErr w:type="spellStart"/>
            <w:r w:rsidRPr="00556D85">
              <w:rPr>
                <w:rFonts w:asciiTheme="majorHAnsi" w:eastAsia="Calibri" w:hAnsiTheme="majorHAnsi" w:cstheme="majorHAnsi"/>
                <w:sz w:val="20"/>
                <w:szCs w:val="20"/>
              </w:rPr>
              <w:t>Fracc</w:t>
            </w:r>
            <w:proofErr w:type="spellEnd"/>
            <w:r w:rsidRPr="00556D85">
              <w:rPr>
                <w:rFonts w:asciiTheme="majorHAnsi" w:eastAsia="Calibri" w:hAnsiTheme="majorHAnsi" w:cstheme="majorHAnsi"/>
                <w:sz w:val="20"/>
                <w:szCs w:val="20"/>
              </w:rPr>
              <w:t>. Viveros Revolución</w:t>
            </w:r>
          </w:p>
          <w:p w:rsidR="00545F39" w:rsidRPr="00556D85" w:rsidRDefault="00545F39" w:rsidP="00545F39">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Irapuato, Guanajuato. </w:t>
            </w:r>
          </w:p>
          <w:p w:rsidR="00145A02" w:rsidRPr="00556D85" w:rsidRDefault="00545F39" w:rsidP="00545F39">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CP 36520</w:t>
            </w:r>
          </w:p>
        </w:tc>
        <w:tc>
          <w:tcPr>
            <w:tcW w:w="3776" w:type="dxa"/>
            <w:vAlign w:val="center"/>
          </w:tcPr>
          <w:p w:rsidR="00545F39" w:rsidRPr="00556D85" w:rsidRDefault="00545F39" w:rsidP="00545F39">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Dr. Juan Enrique Sánchez </w:t>
            </w:r>
          </w:p>
          <w:p w:rsidR="00145A02" w:rsidRDefault="00545F39" w:rsidP="00545F39">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Tel. (462) 624 2257 </w:t>
            </w:r>
            <w:proofErr w:type="spellStart"/>
            <w:r w:rsidRPr="00556D85">
              <w:rPr>
                <w:rFonts w:asciiTheme="majorHAnsi" w:eastAsia="Calibri" w:hAnsiTheme="majorHAnsi" w:cstheme="majorHAnsi"/>
                <w:sz w:val="20"/>
                <w:szCs w:val="20"/>
              </w:rPr>
              <w:t>ó</w:t>
            </w:r>
            <w:proofErr w:type="spellEnd"/>
            <w:r w:rsidRPr="00556D85">
              <w:rPr>
                <w:rFonts w:asciiTheme="majorHAnsi" w:eastAsia="Calibri" w:hAnsiTheme="majorHAnsi" w:cstheme="majorHAnsi"/>
                <w:sz w:val="20"/>
                <w:szCs w:val="20"/>
              </w:rPr>
              <w:t xml:space="preserve"> (462) 635 8900</w:t>
            </w:r>
          </w:p>
          <w:p w:rsidR="004569E0" w:rsidRPr="004569E0" w:rsidRDefault="004569E0" w:rsidP="004569E0">
            <w:pPr>
              <w:spacing w:line="240" w:lineRule="auto"/>
              <w:ind w:leftChars="-35" w:left="-72" w:right="-69" w:hangingChars="6" w:hanging="12"/>
              <w:rPr>
                <w:rFonts w:asciiTheme="majorHAnsi" w:eastAsia="Calibri" w:hAnsiTheme="majorHAnsi" w:cstheme="majorHAnsi"/>
                <w:sz w:val="20"/>
                <w:szCs w:val="20"/>
              </w:rPr>
            </w:pPr>
            <w:r>
              <w:rPr>
                <w:rFonts w:asciiTheme="majorHAnsi" w:eastAsia="Calibri" w:hAnsiTheme="majorHAnsi" w:cstheme="majorHAnsi"/>
                <w:sz w:val="20"/>
                <w:szCs w:val="20"/>
              </w:rPr>
              <w:t xml:space="preserve">I.B. </w:t>
            </w:r>
            <w:proofErr w:type="spellStart"/>
            <w:r>
              <w:rPr>
                <w:rFonts w:asciiTheme="majorHAnsi" w:eastAsia="Calibri" w:hAnsiTheme="majorHAnsi" w:cstheme="majorHAnsi"/>
                <w:sz w:val="20"/>
                <w:szCs w:val="20"/>
              </w:rPr>
              <w:t>Abiezer</w:t>
            </w:r>
            <w:proofErr w:type="spellEnd"/>
            <w:r>
              <w:rPr>
                <w:rFonts w:asciiTheme="majorHAnsi" w:eastAsia="Calibri" w:hAnsiTheme="majorHAnsi" w:cstheme="majorHAnsi"/>
                <w:sz w:val="20"/>
                <w:szCs w:val="20"/>
              </w:rPr>
              <w:t xml:space="preserve"> Filemó</w:t>
            </w:r>
            <w:r w:rsidRPr="004569E0">
              <w:rPr>
                <w:rFonts w:asciiTheme="majorHAnsi" w:eastAsia="Calibri" w:hAnsiTheme="majorHAnsi" w:cstheme="majorHAnsi"/>
                <w:sz w:val="20"/>
                <w:szCs w:val="20"/>
              </w:rPr>
              <w:t>n Bustos Hernández</w:t>
            </w:r>
          </w:p>
          <w:p w:rsidR="004569E0" w:rsidRPr="004569E0" w:rsidRDefault="004569E0" w:rsidP="004569E0">
            <w:pPr>
              <w:spacing w:line="240" w:lineRule="auto"/>
              <w:ind w:leftChars="-35" w:left="-72" w:right="-69" w:hangingChars="6" w:hanging="12"/>
              <w:rPr>
                <w:rFonts w:asciiTheme="majorHAnsi" w:eastAsia="Calibri" w:hAnsiTheme="majorHAnsi" w:cstheme="majorHAnsi"/>
                <w:sz w:val="20"/>
                <w:szCs w:val="20"/>
              </w:rPr>
            </w:pPr>
            <w:r w:rsidRPr="004569E0">
              <w:rPr>
                <w:rFonts w:asciiTheme="majorHAnsi" w:eastAsia="Calibri" w:hAnsiTheme="majorHAnsi" w:cstheme="majorHAnsi"/>
                <w:sz w:val="20"/>
                <w:szCs w:val="20"/>
              </w:rPr>
              <w:t>biomedicahgi@guanajuato.gob.mx</w:t>
            </w:r>
          </w:p>
          <w:p w:rsidR="00B76D0E" w:rsidRPr="00556D85" w:rsidRDefault="004569E0" w:rsidP="004569E0">
            <w:pPr>
              <w:spacing w:line="240" w:lineRule="auto"/>
              <w:ind w:leftChars="-35" w:left="-72" w:right="-69" w:hangingChars="6" w:hanging="12"/>
              <w:rPr>
                <w:rFonts w:asciiTheme="majorHAnsi" w:eastAsia="Calibri" w:hAnsiTheme="majorHAnsi" w:cstheme="majorHAnsi"/>
                <w:sz w:val="20"/>
                <w:szCs w:val="20"/>
              </w:rPr>
            </w:pPr>
            <w:r w:rsidRPr="004569E0">
              <w:rPr>
                <w:rFonts w:asciiTheme="majorHAnsi" w:eastAsia="Calibri" w:hAnsiTheme="majorHAnsi" w:cstheme="majorHAnsi"/>
                <w:sz w:val="20"/>
                <w:szCs w:val="20"/>
              </w:rPr>
              <w:t>(462) 635 8900 ext. 4170</w:t>
            </w:r>
          </w:p>
        </w:tc>
      </w:tr>
      <w:tr w:rsidR="00145A02" w:rsidRPr="00556D85" w:rsidTr="00545F39">
        <w:trPr>
          <w:jc w:val="center"/>
        </w:trPr>
        <w:tc>
          <w:tcPr>
            <w:tcW w:w="1933" w:type="dxa"/>
            <w:vAlign w:val="center"/>
          </w:tcPr>
          <w:p w:rsidR="00145A02" w:rsidRPr="00452CCE" w:rsidRDefault="00844D0B" w:rsidP="006537B7">
            <w:pPr>
              <w:spacing w:line="240" w:lineRule="auto"/>
              <w:ind w:leftChars="-30" w:left="-70" w:right="-52" w:hanging="2"/>
              <w:jc w:val="center"/>
              <w:rPr>
                <w:rFonts w:asciiTheme="majorHAnsi" w:eastAsia="Calibri" w:hAnsiTheme="majorHAnsi" w:cstheme="majorHAnsi"/>
                <w:b/>
                <w:sz w:val="20"/>
                <w:szCs w:val="20"/>
              </w:rPr>
            </w:pPr>
            <w:r w:rsidRPr="00844D0B">
              <w:rPr>
                <w:rFonts w:asciiTheme="majorHAnsi" w:eastAsia="Calibri" w:hAnsiTheme="majorHAnsi" w:cstheme="majorHAnsi"/>
                <w:b/>
                <w:sz w:val="20"/>
                <w:szCs w:val="20"/>
              </w:rPr>
              <w:t>4</w:t>
            </w:r>
            <w:r>
              <w:rPr>
                <w:rFonts w:asciiTheme="majorHAnsi" w:eastAsia="Calibri" w:hAnsiTheme="majorHAnsi" w:cstheme="majorHAnsi"/>
                <w:b/>
                <w:sz w:val="20"/>
                <w:szCs w:val="20"/>
              </w:rPr>
              <w:t xml:space="preserve">, </w:t>
            </w:r>
            <w:r w:rsidRPr="00844D0B">
              <w:rPr>
                <w:rFonts w:asciiTheme="majorHAnsi" w:eastAsia="Calibri" w:hAnsiTheme="majorHAnsi" w:cstheme="majorHAnsi"/>
                <w:b/>
                <w:sz w:val="20"/>
                <w:szCs w:val="20"/>
              </w:rPr>
              <w:t>5</w:t>
            </w:r>
            <w:r>
              <w:rPr>
                <w:rFonts w:asciiTheme="majorHAnsi" w:eastAsia="Calibri" w:hAnsiTheme="majorHAnsi" w:cstheme="majorHAnsi"/>
                <w:b/>
                <w:sz w:val="20"/>
                <w:szCs w:val="20"/>
              </w:rPr>
              <w:t xml:space="preserve">, </w:t>
            </w:r>
            <w:r w:rsidRPr="00844D0B">
              <w:rPr>
                <w:rFonts w:asciiTheme="majorHAnsi" w:eastAsia="Calibri" w:hAnsiTheme="majorHAnsi" w:cstheme="majorHAnsi"/>
                <w:b/>
                <w:sz w:val="20"/>
                <w:szCs w:val="20"/>
              </w:rPr>
              <w:t>6</w:t>
            </w:r>
            <w:r>
              <w:rPr>
                <w:rFonts w:asciiTheme="majorHAnsi" w:eastAsia="Calibri" w:hAnsiTheme="majorHAnsi" w:cstheme="majorHAnsi"/>
                <w:b/>
                <w:sz w:val="20"/>
                <w:szCs w:val="20"/>
              </w:rPr>
              <w:t xml:space="preserve">, </w:t>
            </w:r>
            <w:r w:rsidRPr="00844D0B">
              <w:rPr>
                <w:rFonts w:asciiTheme="majorHAnsi" w:eastAsia="Calibri" w:hAnsiTheme="majorHAnsi" w:cstheme="majorHAnsi"/>
                <w:b/>
                <w:sz w:val="20"/>
                <w:szCs w:val="20"/>
              </w:rPr>
              <w:t>7</w:t>
            </w:r>
            <w:r>
              <w:rPr>
                <w:rFonts w:asciiTheme="majorHAnsi" w:eastAsia="Calibri" w:hAnsiTheme="majorHAnsi" w:cstheme="majorHAnsi"/>
                <w:b/>
                <w:sz w:val="20"/>
                <w:szCs w:val="20"/>
              </w:rPr>
              <w:t xml:space="preserve"> y </w:t>
            </w:r>
            <w:r w:rsidRPr="00844D0B">
              <w:rPr>
                <w:rFonts w:asciiTheme="majorHAnsi" w:eastAsia="Calibri" w:hAnsiTheme="majorHAnsi" w:cstheme="majorHAnsi"/>
                <w:b/>
                <w:sz w:val="20"/>
                <w:szCs w:val="20"/>
              </w:rPr>
              <w:t>8</w:t>
            </w:r>
          </w:p>
        </w:tc>
        <w:tc>
          <w:tcPr>
            <w:tcW w:w="3544" w:type="dxa"/>
            <w:vAlign w:val="center"/>
          </w:tcPr>
          <w:p w:rsidR="00145A02" w:rsidRPr="00556D85" w:rsidRDefault="00545F39" w:rsidP="00545F39">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Almacén de la Dirección de Adquisiciones U</w:t>
            </w:r>
            <w:r w:rsidR="0063706F" w:rsidRPr="00556D85">
              <w:rPr>
                <w:rFonts w:asciiTheme="majorHAnsi" w:eastAsia="Calibri" w:hAnsiTheme="majorHAnsi" w:cstheme="majorHAnsi"/>
                <w:sz w:val="20"/>
                <w:szCs w:val="20"/>
              </w:rPr>
              <w:t xml:space="preserve">bicado en </w:t>
            </w:r>
            <w:proofErr w:type="spellStart"/>
            <w:r w:rsidR="0063706F" w:rsidRPr="00556D85">
              <w:rPr>
                <w:rFonts w:asciiTheme="majorHAnsi" w:eastAsia="Calibri" w:hAnsiTheme="majorHAnsi" w:cstheme="majorHAnsi"/>
                <w:sz w:val="20"/>
                <w:szCs w:val="20"/>
              </w:rPr>
              <w:t>Carr</w:t>
            </w:r>
            <w:proofErr w:type="spellEnd"/>
            <w:r w:rsidR="0063706F" w:rsidRPr="00556D85">
              <w:rPr>
                <w:rFonts w:asciiTheme="majorHAnsi" w:eastAsia="Calibri" w:hAnsiTheme="majorHAnsi" w:cstheme="majorHAnsi"/>
                <w:sz w:val="20"/>
                <w:szCs w:val="20"/>
              </w:rPr>
              <w:t xml:space="preserve">. Guanajuato-Juventino Rosas km. 9.5, Col. Yerbabuena, Guanajuato, </w:t>
            </w:r>
            <w:proofErr w:type="spellStart"/>
            <w:r w:rsidR="0063706F" w:rsidRPr="00556D85">
              <w:rPr>
                <w:rFonts w:asciiTheme="majorHAnsi" w:eastAsia="Calibri" w:hAnsiTheme="majorHAnsi" w:cstheme="majorHAnsi"/>
                <w:sz w:val="20"/>
                <w:szCs w:val="20"/>
              </w:rPr>
              <w:t>Gto</w:t>
            </w:r>
            <w:proofErr w:type="spellEnd"/>
            <w:r w:rsidR="0063706F" w:rsidRPr="00556D85">
              <w:rPr>
                <w:rFonts w:asciiTheme="majorHAnsi" w:eastAsia="Calibri" w:hAnsiTheme="majorHAnsi" w:cstheme="majorHAnsi"/>
                <w:sz w:val="20"/>
                <w:szCs w:val="20"/>
              </w:rPr>
              <w:t xml:space="preserve">., </w:t>
            </w:r>
          </w:p>
        </w:tc>
        <w:tc>
          <w:tcPr>
            <w:tcW w:w="3776" w:type="dxa"/>
            <w:vAlign w:val="center"/>
          </w:tcPr>
          <w:p w:rsidR="00946177" w:rsidRPr="00556D85" w:rsidRDefault="0063706F" w:rsidP="006537B7">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Abraham Rangel Ca</w:t>
            </w:r>
            <w:r w:rsidR="00545F39" w:rsidRPr="00556D85">
              <w:rPr>
                <w:rFonts w:asciiTheme="majorHAnsi" w:eastAsia="Calibri" w:hAnsiTheme="majorHAnsi" w:cstheme="majorHAnsi"/>
                <w:sz w:val="20"/>
                <w:szCs w:val="20"/>
              </w:rPr>
              <w:t>rb</w:t>
            </w:r>
            <w:r w:rsidRPr="00556D85">
              <w:rPr>
                <w:rFonts w:asciiTheme="majorHAnsi" w:eastAsia="Calibri" w:hAnsiTheme="majorHAnsi" w:cstheme="majorHAnsi"/>
                <w:sz w:val="20"/>
                <w:szCs w:val="20"/>
              </w:rPr>
              <w:t>ajal</w:t>
            </w:r>
          </w:p>
          <w:p w:rsidR="00946177" w:rsidRPr="00556D85" w:rsidRDefault="0063706F" w:rsidP="006537B7">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Tel. (473) 7353400 Ext. 1665 y 1664. </w:t>
            </w:r>
          </w:p>
          <w:p w:rsidR="00145A02" w:rsidRPr="00556D85" w:rsidRDefault="00545F39" w:rsidP="006537B7">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Horario de recepción</w:t>
            </w:r>
            <w:r w:rsidR="0063706F" w:rsidRPr="00556D85">
              <w:rPr>
                <w:rFonts w:asciiTheme="majorHAnsi" w:eastAsia="Calibri" w:hAnsiTheme="majorHAnsi" w:cstheme="majorHAnsi"/>
                <w:sz w:val="20"/>
                <w:szCs w:val="20"/>
              </w:rPr>
              <w:t xml:space="preserve"> de lunes a viernes de 9:00 a 14:00 horas</w:t>
            </w:r>
          </w:p>
        </w:tc>
      </w:tr>
      <w:tr w:rsidR="00145A02" w:rsidRPr="00556D85" w:rsidTr="00545F39">
        <w:trPr>
          <w:jc w:val="center"/>
        </w:trPr>
        <w:tc>
          <w:tcPr>
            <w:tcW w:w="1933" w:type="dxa"/>
            <w:vAlign w:val="center"/>
          </w:tcPr>
          <w:p w:rsidR="00145A02" w:rsidRPr="00452CCE" w:rsidRDefault="00844D0B" w:rsidP="006537B7">
            <w:pPr>
              <w:spacing w:line="240" w:lineRule="auto"/>
              <w:ind w:leftChars="-30" w:left="-70" w:right="-52" w:hanging="2"/>
              <w:jc w:val="center"/>
              <w:rPr>
                <w:rFonts w:asciiTheme="majorHAnsi" w:eastAsia="Calibri" w:hAnsiTheme="majorHAnsi" w:cstheme="majorHAnsi"/>
                <w:b/>
                <w:sz w:val="20"/>
                <w:szCs w:val="20"/>
              </w:rPr>
            </w:pPr>
            <w:r>
              <w:rPr>
                <w:rFonts w:asciiTheme="majorHAnsi" w:eastAsia="Calibri" w:hAnsiTheme="majorHAnsi" w:cstheme="majorHAnsi"/>
                <w:b/>
                <w:sz w:val="20"/>
                <w:szCs w:val="20"/>
              </w:rPr>
              <w:t>9 y 10</w:t>
            </w:r>
          </w:p>
        </w:tc>
        <w:tc>
          <w:tcPr>
            <w:tcW w:w="3544" w:type="dxa"/>
            <w:vAlign w:val="center"/>
          </w:tcPr>
          <w:p w:rsidR="00545F39" w:rsidRPr="00556D85" w:rsidRDefault="0063706F" w:rsidP="006537B7">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Faja de Oro 1502, Col. Guadalupe </w:t>
            </w:r>
          </w:p>
          <w:p w:rsidR="00545F39" w:rsidRPr="00556D85" w:rsidRDefault="0063706F" w:rsidP="006537B7">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C.P. 36747, </w:t>
            </w:r>
          </w:p>
          <w:p w:rsidR="00145A02" w:rsidRPr="00556D85" w:rsidRDefault="0063706F" w:rsidP="006537B7">
            <w:pPr>
              <w:spacing w:line="240" w:lineRule="auto"/>
              <w:ind w:leftChars="-10" w:left="-22" w:right="-132" w:hanging="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Salamanca, </w:t>
            </w:r>
            <w:proofErr w:type="spellStart"/>
            <w:r w:rsidRPr="00556D85">
              <w:rPr>
                <w:rFonts w:asciiTheme="majorHAnsi" w:eastAsia="Calibri" w:hAnsiTheme="majorHAnsi" w:cstheme="majorHAnsi"/>
                <w:sz w:val="20"/>
                <w:szCs w:val="20"/>
              </w:rPr>
              <w:t>Gto</w:t>
            </w:r>
            <w:proofErr w:type="spellEnd"/>
            <w:r w:rsidRPr="00556D85">
              <w:rPr>
                <w:rFonts w:asciiTheme="majorHAnsi" w:eastAsia="Calibri" w:hAnsiTheme="majorHAnsi" w:cstheme="majorHAnsi"/>
                <w:sz w:val="20"/>
                <w:szCs w:val="20"/>
              </w:rPr>
              <w:t xml:space="preserve">. </w:t>
            </w:r>
          </w:p>
        </w:tc>
        <w:tc>
          <w:tcPr>
            <w:tcW w:w="3776" w:type="dxa"/>
            <w:vAlign w:val="center"/>
          </w:tcPr>
          <w:p w:rsidR="00946177" w:rsidRPr="00556D85" w:rsidRDefault="0065344A" w:rsidP="006537B7">
            <w:pPr>
              <w:spacing w:line="240" w:lineRule="auto"/>
              <w:ind w:leftChars="-35" w:left="-72" w:right="-69" w:hangingChars="6" w:hanging="12"/>
              <w:rPr>
                <w:rFonts w:asciiTheme="majorHAnsi" w:eastAsia="Calibri" w:hAnsiTheme="majorHAnsi" w:cstheme="majorHAnsi"/>
                <w:sz w:val="20"/>
                <w:szCs w:val="20"/>
              </w:rPr>
            </w:pPr>
            <w:r>
              <w:rPr>
                <w:rFonts w:asciiTheme="majorHAnsi" w:eastAsia="Calibri" w:hAnsiTheme="majorHAnsi" w:cstheme="majorHAnsi"/>
                <w:sz w:val="20"/>
                <w:szCs w:val="20"/>
              </w:rPr>
              <w:t>C.P. Liliana Reséndiz Cárdenas</w:t>
            </w:r>
          </w:p>
          <w:p w:rsidR="00946177" w:rsidRPr="00556D85" w:rsidRDefault="0063706F" w:rsidP="006537B7">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Horario 8:30 a 16:00 </w:t>
            </w:r>
            <w:proofErr w:type="spellStart"/>
            <w:r w:rsidRPr="00556D85">
              <w:rPr>
                <w:rFonts w:asciiTheme="majorHAnsi" w:eastAsia="Calibri" w:hAnsiTheme="majorHAnsi" w:cstheme="majorHAnsi"/>
                <w:sz w:val="20"/>
                <w:szCs w:val="20"/>
              </w:rPr>
              <w:t>hrs</w:t>
            </w:r>
            <w:proofErr w:type="spellEnd"/>
            <w:r w:rsidRPr="00556D85">
              <w:rPr>
                <w:rFonts w:asciiTheme="majorHAnsi" w:eastAsia="Calibri" w:hAnsiTheme="majorHAnsi" w:cstheme="majorHAnsi"/>
                <w:sz w:val="20"/>
                <w:szCs w:val="20"/>
              </w:rPr>
              <w:t>.</w:t>
            </w:r>
            <w:r w:rsidR="00545F39" w:rsidRPr="00556D85">
              <w:rPr>
                <w:rFonts w:asciiTheme="majorHAnsi" w:eastAsia="Calibri" w:hAnsiTheme="majorHAnsi" w:cstheme="majorHAnsi"/>
                <w:sz w:val="20"/>
                <w:szCs w:val="20"/>
              </w:rPr>
              <w:t>,</w:t>
            </w:r>
            <w:r w:rsidRPr="00556D85">
              <w:rPr>
                <w:rFonts w:asciiTheme="majorHAnsi" w:eastAsia="Calibri" w:hAnsiTheme="majorHAnsi" w:cstheme="majorHAnsi"/>
                <w:sz w:val="20"/>
                <w:szCs w:val="20"/>
              </w:rPr>
              <w:t xml:space="preserve"> de lunes a viernes.</w:t>
            </w:r>
          </w:p>
          <w:p w:rsidR="00145A02" w:rsidRPr="00556D85" w:rsidRDefault="0063706F" w:rsidP="006537B7">
            <w:pPr>
              <w:spacing w:line="240" w:lineRule="auto"/>
              <w:ind w:leftChars="-35" w:left="-72" w:right="-69" w:hangingChars="6" w:hanging="12"/>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 Tel. 464 6417558</w:t>
            </w:r>
          </w:p>
        </w:tc>
      </w:tr>
    </w:tbl>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452CCE" w:rsidRDefault="0058236D" w:rsidP="00452CCE">
      <w:pPr>
        <w:pStyle w:val="Prrafodelista"/>
        <w:numPr>
          <w:ilvl w:val="0"/>
          <w:numId w:val="13"/>
        </w:numPr>
        <w:ind w:leftChars="0" w:right="-282" w:firstLineChars="0" w:hanging="861"/>
        <w:jc w:val="both"/>
        <w:rPr>
          <w:rFonts w:asciiTheme="majorHAnsi" w:eastAsia="Calibri" w:hAnsiTheme="majorHAnsi" w:cstheme="majorHAnsi"/>
          <w:sz w:val="20"/>
          <w:szCs w:val="20"/>
        </w:rPr>
      </w:pPr>
      <w:r w:rsidRPr="00452CCE">
        <w:rPr>
          <w:rFonts w:asciiTheme="majorHAnsi" w:eastAsia="Calibri" w:hAnsiTheme="majorHAnsi" w:cstheme="majorHAnsi"/>
          <w:b/>
          <w:sz w:val="20"/>
          <w:szCs w:val="20"/>
        </w:rPr>
        <w:t>TRANSPORTE</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7E4656" w:rsidRPr="00556D85" w:rsidRDefault="007E4656" w:rsidP="003B7B3D">
      <w:pPr>
        <w:ind w:leftChars="-237" w:left="-567" w:right="-282" w:hanging="2"/>
        <w:jc w:val="both"/>
        <w:rPr>
          <w:rFonts w:asciiTheme="majorHAnsi" w:eastAsia="Calibri" w:hAnsiTheme="majorHAnsi" w:cstheme="majorHAnsi"/>
          <w:sz w:val="20"/>
          <w:szCs w:val="20"/>
        </w:rPr>
      </w:pP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shd w:val="clear" w:color="auto" w:fill="0000FF"/>
        <w:ind w:leftChars="-237" w:left="-567" w:right="-282" w:hanging="2"/>
        <w:jc w:val="center"/>
        <w:rPr>
          <w:rFonts w:asciiTheme="majorHAnsi" w:eastAsia="Calibri" w:hAnsiTheme="majorHAnsi" w:cstheme="majorHAnsi"/>
          <w:sz w:val="20"/>
          <w:szCs w:val="20"/>
        </w:rPr>
      </w:pPr>
      <w:r w:rsidRPr="00556D85">
        <w:rPr>
          <w:rFonts w:asciiTheme="majorHAnsi" w:eastAsia="Calibri" w:hAnsiTheme="majorHAnsi" w:cstheme="majorHAnsi"/>
          <w:b/>
          <w:sz w:val="20"/>
          <w:szCs w:val="20"/>
        </w:rPr>
        <w:t>II. PRESENTACIÓN DE OFERTAS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 xml:space="preserve">La presentación de sus ofertas podrá ser por medio </w:t>
      </w:r>
      <w:r w:rsidRPr="00556D85">
        <w:rPr>
          <w:rFonts w:asciiTheme="majorHAnsi" w:eastAsia="Calibri" w:hAnsiTheme="majorHAnsi" w:cstheme="majorHAnsi"/>
          <w:b/>
          <w:sz w:val="20"/>
          <w:szCs w:val="20"/>
          <w:u w:val="single"/>
        </w:rPr>
        <w:t>electrónico o de manera presencial</w:t>
      </w:r>
      <w:r w:rsidRPr="00556D85">
        <w:rPr>
          <w:rFonts w:asciiTheme="majorHAnsi" w:eastAsia="Calibri" w:hAnsiTheme="majorHAnsi" w:cstheme="majorHAnsi"/>
          <w:b/>
          <w:sz w:val="20"/>
          <w:szCs w:val="20"/>
        </w:rPr>
        <w:t>, de conformidad a lo siguiente:</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1"/>
        </w:numPr>
        <w:ind w:leftChars="-237" w:left="-567" w:right="-282" w:hanging="2"/>
        <w:jc w:val="both"/>
        <w:rPr>
          <w:rFonts w:asciiTheme="majorHAnsi" w:eastAsia="Calibri" w:hAnsiTheme="majorHAnsi" w:cstheme="majorHAnsi"/>
          <w:sz w:val="20"/>
          <w:szCs w:val="20"/>
          <w:u w:val="single"/>
        </w:rPr>
      </w:pPr>
      <w:r w:rsidRPr="00556D85">
        <w:rPr>
          <w:rFonts w:asciiTheme="majorHAnsi" w:eastAsia="Calibri" w:hAnsiTheme="majorHAnsi" w:cstheme="majorHAnsi"/>
          <w:b/>
          <w:sz w:val="20"/>
          <w:szCs w:val="20"/>
          <w:u w:val="single"/>
        </w:rPr>
        <w:t>PRESENTACIÓN DE OFERTA DE MANERA ELECTRÓNICA</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pBdr>
          <w:top w:val="nil"/>
          <w:left w:val="nil"/>
          <w:bottom w:val="nil"/>
          <w:right w:val="nil"/>
          <w:between w:val="nil"/>
        </w:pBdr>
        <w:spacing w:before="2" w:after="2" w:line="240" w:lineRule="auto"/>
        <w:ind w:leftChars="-237" w:left="-567" w:right="-282" w:hanging="2"/>
        <w:jc w:val="both"/>
        <w:rPr>
          <w:rFonts w:asciiTheme="majorHAnsi" w:eastAsia="Calibri" w:hAnsiTheme="majorHAnsi" w:cstheme="majorHAnsi"/>
          <w:color w:val="000000"/>
          <w:sz w:val="20"/>
          <w:szCs w:val="20"/>
        </w:rPr>
      </w:pPr>
      <w:bookmarkStart w:id="1" w:name="_heading=h.gjdgxs" w:colFirst="0" w:colLast="0"/>
      <w:bookmarkEnd w:id="1"/>
      <w:r w:rsidRPr="00556D85">
        <w:rPr>
          <w:rFonts w:asciiTheme="majorHAnsi" w:eastAsia="Calibri" w:hAnsiTheme="majorHAnsi" w:cstheme="majorHAnsi"/>
          <w:color w:val="000000"/>
          <w:sz w:val="20"/>
          <w:szCs w:val="20"/>
        </w:rPr>
        <w:t xml:space="preserve">Podrán presentar su oferta de manera electrónica a través del portal </w:t>
      </w:r>
      <w:proofErr w:type="spellStart"/>
      <w:r w:rsidRPr="00556D85">
        <w:rPr>
          <w:rFonts w:asciiTheme="majorHAnsi" w:eastAsia="Calibri" w:hAnsiTheme="majorHAnsi" w:cstheme="majorHAnsi"/>
          <w:b/>
          <w:color w:val="000000"/>
          <w:sz w:val="20"/>
          <w:szCs w:val="20"/>
        </w:rPr>
        <w:t>e·compras</w:t>
      </w:r>
      <w:proofErr w:type="spellEnd"/>
      <w:r w:rsidRPr="00556D85">
        <w:rPr>
          <w:rFonts w:asciiTheme="majorHAnsi" w:eastAsia="Calibri" w:hAnsiTheme="majorHAnsi" w:cstheme="majorHAnsi"/>
          <w:b/>
          <w:color w:val="000000"/>
          <w:sz w:val="20"/>
          <w:szCs w:val="20"/>
        </w:rPr>
        <w:t xml:space="preserve"> en la página </w:t>
      </w:r>
      <w:hyperlink r:id="rId20">
        <w:r w:rsidRPr="00556D85">
          <w:rPr>
            <w:rFonts w:asciiTheme="majorHAnsi" w:eastAsia="Calibri" w:hAnsiTheme="majorHAnsi" w:cstheme="majorHAnsi"/>
            <w:b/>
            <w:color w:val="0000FF"/>
            <w:sz w:val="20"/>
            <w:szCs w:val="20"/>
            <w:u w:val="single"/>
          </w:rPr>
          <w:t>https://pseig.guanajuato.gob.mx:9100/irj/portal</w:t>
        </w:r>
      </w:hyperlink>
      <w:r w:rsidRPr="00556D85">
        <w:rPr>
          <w:rFonts w:asciiTheme="majorHAnsi" w:eastAsia="Calibri" w:hAnsiTheme="majorHAnsi" w:cstheme="majorHAnsi"/>
          <w:b/>
          <w:color w:val="000000"/>
          <w:sz w:val="20"/>
          <w:szCs w:val="20"/>
        </w:rPr>
        <w:t xml:space="preserve"> </w:t>
      </w:r>
      <w:r w:rsidRPr="00556D85">
        <w:rPr>
          <w:rFonts w:asciiTheme="majorHAnsi" w:eastAsia="Calibri" w:hAnsiTheme="majorHAnsi" w:cstheme="majorHAnsi"/>
          <w:color w:val="000000"/>
          <w:sz w:val="20"/>
          <w:szCs w:val="20"/>
        </w:rPr>
        <w:t xml:space="preserve"> los proveedores actualizados al </w:t>
      </w:r>
      <w:r w:rsidR="008D7B7D" w:rsidRPr="00556D85">
        <w:rPr>
          <w:rFonts w:asciiTheme="majorHAnsi" w:eastAsia="Calibri" w:hAnsiTheme="majorHAnsi" w:cstheme="majorHAnsi"/>
          <w:color w:val="000000"/>
          <w:sz w:val="20"/>
          <w:szCs w:val="20"/>
        </w:rPr>
        <w:t>2022</w:t>
      </w:r>
      <w:r w:rsidRPr="00556D85">
        <w:rPr>
          <w:rFonts w:asciiTheme="majorHAnsi" w:eastAsia="Calibri" w:hAnsiTheme="majorHAnsi" w:cstheme="majorHAnsi"/>
          <w:color w:val="000000"/>
          <w:sz w:val="20"/>
          <w:szCs w:val="20"/>
        </w:rPr>
        <w:t xml:space="preserve"> </w:t>
      </w:r>
      <w:r w:rsidRPr="00556D85">
        <w:rPr>
          <w:rFonts w:asciiTheme="majorHAnsi" w:eastAsia="Calibri" w:hAnsiTheme="majorHAnsi" w:cstheme="majorHAnsi"/>
          <w:b/>
          <w:i/>
          <w:color w:val="000000"/>
          <w:sz w:val="20"/>
          <w:szCs w:val="20"/>
        </w:rPr>
        <w:t>en el Padrón Estatal de Proveedores del Gobierno del Estado de Guanajuato</w:t>
      </w:r>
      <w:r w:rsidRPr="00556D85">
        <w:rPr>
          <w:rFonts w:asciiTheme="majorHAnsi" w:eastAsia="Calibri" w:hAnsiTheme="majorHAnsi" w:cstheme="majorHAnsi"/>
          <w:color w:val="000000"/>
          <w:sz w:val="20"/>
          <w:szCs w:val="20"/>
        </w:rPr>
        <w:t xml:space="preserve"> que cuenten con usuario, contraseña y firma electrónica. El manual de uso de </w:t>
      </w:r>
      <w:proofErr w:type="spellStart"/>
      <w:r w:rsidRPr="00556D85">
        <w:rPr>
          <w:rFonts w:asciiTheme="majorHAnsi" w:eastAsia="Calibri" w:hAnsiTheme="majorHAnsi" w:cstheme="majorHAnsi"/>
          <w:color w:val="000000"/>
          <w:sz w:val="20"/>
          <w:szCs w:val="20"/>
        </w:rPr>
        <w:t>e·compras</w:t>
      </w:r>
      <w:proofErr w:type="spellEnd"/>
      <w:r w:rsidRPr="00556D85">
        <w:rPr>
          <w:rFonts w:asciiTheme="majorHAnsi" w:eastAsia="Calibri" w:hAnsiTheme="majorHAnsi" w:cstheme="majorHAnsi"/>
          <w:color w:val="000000"/>
          <w:sz w:val="20"/>
          <w:szCs w:val="20"/>
        </w:rPr>
        <w:t xml:space="preserve">, se encuentra a su disposición en la siguiente liga: </w:t>
      </w:r>
      <w:hyperlink r:id="rId21">
        <w:r w:rsidRPr="00556D85">
          <w:rPr>
            <w:rFonts w:asciiTheme="majorHAnsi" w:eastAsia="Calibri" w:hAnsiTheme="majorHAnsi" w:cstheme="majorHAnsi"/>
            <w:color w:val="0000FF"/>
            <w:sz w:val="20"/>
            <w:szCs w:val="20"/>
            <w:u w:val="single"/>
          </w:rPr>
          <w:t>http://dgrmsg.guanajuato.gob.mx/manuales/manualSRM.pdf</w:t>
        </w:r>
      </w:hyperlink>
      <w:r w:rsidRPr="00556D85">
        <w:rPr>
          <w:rFonts w:asciiTheme="majorHAnsi" w:eastAsia="Calibri" w:hAnsiTheme="majorHAnsi" w:cstheme="majorHAnsi"/>
          <w:color w:val="000000"/>
          <w:sz w:val="20"/>
          <w:szCs w:val="20"/>
        </w:rPr>
        <w:t>”; debiendo ingresar la siguiente información y documentación:</w:t>
      </w:r>
    </w:p>
    <w:p w:rsidR="00F752D7" w:rsidRDefault="00F752D7" w:rsidP="003B7B3D">
      <w:pPr>
        <w:pBdr>
          <w:top w:val="nil"/>
          <w:left w:val="nil"/>
          <w:bottom w:val="nil"/>
          <w:right w:val="nil"/>
          <w:between w:val="nil"/>
        </w:pBdr>
        <w:spacing w:before="2" w:after="2"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numPr>
          <w:ilvl w:val="0"/>
          <w:numId w:val="4"/>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u w:val="single"/>
        </w:rPr>
        <w:t>Para la oferta técnica</w:t>
      </w:r>
      <w:r w:rsidRPr="00556D85">
        <w:rPr>
          <w:rFonts w:asciiTheme="majorHAnsi" w:eastAsia="Calibri" w:hAnsiTheme="majorHAnsi" w:cstheme="majorHAnsi"/>
          <w:b/>
          <w:smallCaps/>
          <w:sz w:val="20"/>
          <w:szCs w:val="20"/>
          <w:u w:val="single"/>
        </w:rPr>
        <w:t xml:space="preserve"> </w:t>
      </w:r>
      <w:r w:rsidRPr="00556D85">
        <w:rPr>
          <w:rFonts w:asciiTheme="majorHAnsi" w:eastAsia="Calibri" w:hAnsiTheme="majorHAnsi" w:cstheme="majorHAnsi"/>
          <w:b/>
          <w:sz w:val="20"/>
          <w:szCs w:val="20"/>
          <w:u w:val="single"/>
        </w:rPr>
        <w:t>electrónica deberá realizar lo siguiente</w:t>
      </w:r>
      <w:r w:rsidRPr="00556D85">
        <w:rPr>
          <w:rFonts w:asciiTheme="majorHAnsi" w:eastAsia="Calibri" w:hAnsiTheme="majorHAnsi" w:cstheme="majorHAnsi"/>
          <w:b/>
          <w:smallCaps/>
          <w:sz w:val="20"/>
          <w:szCs w:val="20"/>
        </w:rPr>
        <w:t>:</w:t>
      </w:r>
    </w:p>
    <w:p w:rsidR="007E4656" w:rsidRDefault="007E4656" w:rsidP="007E4656">
      <w:pPr>
        <w:ind w:leftChars="-237" w:left="-569" w:right="-282" w:firstLineChars="0" w:firstLine="0"/>
        <w:jc w:val="both"/>
        <w:rPr>
          <w:rFonts w:asciiTheme="majorHAnsi" w:eastAsia="Calibri" w:hAnsiTheme="majorHAnsi" w:cstheme="majorHAnsi"/>
          <w:sz w:val="20"/>
          <w:szCs w:val="20"/>
        </w:rPr>
      </w:pPr>
    </w:p>
    <w:p w:rsidR="00F752D7" w:rsidRPr="00556D85" w:rsidRDefault="0058024F" w:rsidP="007E4656">
      <w:pPr>
        <w:ind w:leftChars="-237" w:left="-569"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Deberá ingresar su oferta técnica en el apartado “</w:t>
      </w:r>
      <w:r w:rsidRPr="00556D85">
        <w:rPr>
          <w:rFonts w:asciiTheme="majorHAnsi" w:eastAsia="Calibri" w:hAnsiTheme="majorHAnsi" w:cstheme="majorHAnsi"/>
          <w:b/>
          <w:sz w:val="20"/>
          <w:szCs w:val="20"/>
        </w:rPr>
        <w:t>Notas y Anexos</w:t>
      </w:r>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z w:val="20"/>
          <w:szCs w:val="20"/>
        </w:rPr>
        <w:t>sección “Notas”</w:t>
      </w:r>
      <w:r w:rsidRPr="00556D85">
        <w:rPr>
          <w:rFonts w:asciiTheme="majorHAnsi" w:eastAsia="Calibri" w:hAnsiTheme="majorHAnsi" w:cstheme="majorHAnsi"/>
          <w:sz w:val="20"/>
          <w:szCs w:val="20"/>
        </w:rPr>
        <w:t xml:space="preserve"> para cada una de las partidas en que participe, la cual deberá señalar descripción completa del bien ofertado, incluyendo: marca, modelo y color, etc. que cumplan con las características mínimas solicitadas.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Notas:</w:t>
      </w:r>
    </w:p>
    <w:p w:rsidR="00F752D7" w:rsidRPr="00556D85" w:rsidRDefault="0058024F" w:rsidP="003B7B3D">
      <w:pPr>
        <w:numPr>
          <w:ilvl w:val="0"/>
          <w:numId w:val="6"/>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7E4656" w:rsidRDefault="0058024F" w:rsidP="003B7B3D">
      <w:pPr>
        <w:numPr>
          <w:ilvl w:val="0"/>
          <w:numId w:val="6"/>
        </w:numPr>
        <w:pBdr>
          <w:top w:val="nil"/>
          <w:left w:val="nil"/>
          <w:bottom w:val="nil"/>
          <w:right w:val="nil"/>
          <w:between w:val="nil"/>
        </w:pBdr>
        <w:spacing w:line="240" w:lineRule="auto"/>
        <w:ind w:leftChars="-237" w:left="-567" w:right="-282" w:hanging="2"/>
        <w:jc w:val="both"/>
        <w:rPr>
          <w:rFonts w:asciiTheme="majorHAnsi" w:eastAsia="Calibri" w:hAnsiTheme="majorHAnsi" w:cstheme="majorHAnsi"/>
          <w:b/>
          <w:color w:val="000000"/>
          <w:sz w:val="20"/>
          <w:szCs w:val="20"/>
        </w:rPr>
      </w:pPr>
      <w:r w:rsidRPr="00556D85">
        <w:rPr>
          <w:rFonts w:asciiTheme="majorHAnsi" w:eastAsia="Calibri" w:hAnsiTheme="majorHAnsi" w:cstheme="majorHAns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7E4656">
        <w:rPr>
          <w:rFonts w:asciiTheme="majorHAnsi" w:eastAsia="Calibri" w:hAnsiTheme="majorHAnsi" w:cstheme="majorHAnsi"/>
          <w:b/>
          <w:color w:val="000000"/>
          <w:sz w:val="20"/>
          <w:szCs w:val="20"/>
        </w:rPr>
        <w:t>punto 6</w:t>
      </w:r>
      <w:r w:rsidRPr="007E4656">
        <w:rPr>
          <w:rFonts w:asciiTheme="majorHAnsi" w:eastAsia="Calibri" w:hAnsiTheme="majorHAnsi" w:cstheme="majorHAnsi"/>
          <w:b/>
          <w:color w:val="000000"/>
          <w:sz w:val="20"/>
          <w:szCs w:val="20"/>
        </w:rPr>
        <w:t xml:space="preserve"> del apartado VI. Condiciones de estas bases.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Default="0058024F" w:rsidP="003B7B3D">
      <w:pPr>
        <w:numPr>
          <w:ilvl w:val="0"/>
          <w:numId w:val="6"/>
        </w:num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No se deberán indicar montos económicos en la oferta técnica.</w:t>
      </w:r>
    </w:p>
    <w:p w:rsidR="007E4656" w:rsidRDefault="007E4656" w:rsidP="007E4656">
      <w:pPr>
        <w:pStyle w:val="Prrafodelista"/>
        <w:ind w:left="0" w:hanging="2"/>
        <w:rPr>
          <w:rFonts w:asciiTheme="majorHAnsi" w:eastAsia="Calibri" w:hAnsiTheme="majorHAnsi" w:cstheme="majorHAnsi"/>
          <w:color w:val="000000"/>
          <w:sz w:val="20"/>
          <w:szCs w:val="20"/>
        </w:rPr>
      </w:pPr>
    </w:p>
    <w:p w:rsidR="007E4656" w:rsidRPr="00556D85" w:rsidRDefault="007E4656" w:rsidP="007E4656">
      <w:pPr>
        <w:pBdr>
          <w:top w:val="nil"/>
          <w:left w:val="nil"/>
          <w:bottom w:val="nil"/>
          <w:right w:val="nil"/>
          <w:between w:val="nil"/>
        </w:pBdr>
        <w:spacing w:line="240" w:lineRule="auto"/>
        <w:ind w:leftChars="0" w:left="-567" w:right="-282" w:firstLineChars="0" w:firstLine="0"/>
        <w:jc w:val="both"/>
        <w:rPr>
          <w:rFonts w:asciiTheme="majorHAnsi" w:eastAsia="Calibri" w:hAnsiTheme="majorHAnsi" w:cstheme="majorHAnsi"/>
          <w:color w:val="000000"/>
          <w:sz w:val="20"/>
          <w:szCs w:val="20"/>
        </w:rPr>
      </w:pPr>
    </w:p>
    <w:p w:rsidR="00F752D7" w:rsidRPr="00556D85" w:rsidRDefault="0058024F" w:rsidP="003B7B3D">
      <w:pPr>
        <w:numPr>
          <w:ilvl w:val="0"/>
          <w:numId w:val="2"/>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Anexar los siguientes documentos en el apartado </w:t>
      </w:r>
      <w:r w:rsidRPr="00556D85">
        <w:rPr>
          <w:rFonts w:asciiTheme="majorHAnsi" w:eastAsia="Calibri" w:hAnsiTheme="majorHAnsi" w:cstheme="majorHAnsi"/>
          <w:b/>
          <w:sz w:val="20"/>
          <w:szCs w:val="20"/>
        </w:rPr>
        <w:t>“Notas y Anexos” sección “Anexos”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80474F" w:rsidRPr="00556D85" w:rsidRDefault="0080474F" w:rsidP="003B7B3D">
      <w:pPr>
        <w:pStyle w:val="Prrafodelista"/>
        <w:numPr>
          <w:ilvl w:val="0"/>
          <w:numId w:val="15"/>
        </w:numPr>
        <w:ind w:leftChars="-237" w:left="-137" w:right="-282" w:firstLineChars="0"/>
        <w:jc w:val="both"/>
        <w:textDirection w:val="lrTb"/>
        <w:textAlignment w:val="auto"/>
        <w:rPr>
          <w:rFonts w:asciiTheme="majorHAnsi" w:eastAsia="Calibri" w:hAnsiTheme="majorHAnsi" w:cstheme="majorHAnsi"/>
          <w:vanish/>
          <w:sz w:val="20"/>
          <w:szCs w:val="20"/>
        </w:rPr>
      </w:pPr>
    </w:p>
    <w:p w:rsidR="0080474F" w:rsidRPr="00556D85" w:rsidRDefault="0080474F" w:rsidP="003B7B3D">
      <w:pPr>
        <w:pStyle w:val="Prrafodelista"/>
        <w:numPr>
          <w:ilvl w:val="0"/>
          <w:numId w:val="15"/>
        </w:numPr>
        <w:ind w:leftChars="-237" w:left="-137" w:right="-282" w:firstLineChars="0"/>
        <w:jc w:val="both"/>
        <w:textDirection w:val="lrTb"/>
        <w:textAlignment w:val="auto"/>
        <w:rPr>
          <w:rFonts w:asciiTheme="majorHAnsi" w:eastAsia="Calibri" w:hAnsiTheme="majorHAnsi" w:cstheme="majorHAnsi"/>
          <w:vanish/>
          <w:sz w:val="20"/>
          <w:szCs w:val="20"/>
        </w:rPr>
      </w:pPr>
    </w:p>
    <w:p w:rsidR="0080474F" w:rsidRPr="007E4656" w:rsidRDefault="0058024F" w:rsidP="007F3D45">
      <w:pPr>
        <w:numPr>
          <w:ilvl w:val="1"/>
          <w:numId w:val="15"/>
        </w:numPr>
        <w:ind w:leftChars="-236" w:left="-566"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sz w:val="20"/>
          <w:szCs w:val="20"/>
        </w:rPr>
        <w:t>Carta de declaración de intereses en hoja membretada y debidamente firmada por el representante o apoderado legal acreditado</w:t>
      </w:r>
      <w:r w:rsidR="005653DA" w:rsidRPr="00556D85">
        <w:rPr>
          <w:rFonts w:asciiTheme="majorHAnsi" w:eastAsia="Calibri" w:hAnsiTheme="majorHAnsi" w:cstheme="majorHAnsi"/>
          <w:b/>
          <w:sz w:val="20"/>
          <w:szCs w:val="20"/>
        </w:rPr>
        <w:t xml:space="preserve"> Anexo C (2.1_CDI</w:t>
      </w:r>
      <w:r w:rsidR="005653DA" w:rsidRPr="007E4656">
        <w:rPr>
          <w:rFonts w:asciiTheme="majorHAnsi" w:eastAsia="Calibri" w:hAnsiTheme="majorHAnsi" w:cstheme="majorHAnsi"/>
          <w:b/>
          <w:sz w:val="20"/>
          <w:szCs w:val="20"/>
        </w:rPr>
        <w:t>_#proveedor.*)</w:t>
      </w:r>
    </w:p>
    <w:p w:rsidR="0080474F" w:rsidRPr="007E4656" w:rsidRDefault="0080474F" w:rsidP="003B7B3D">
      <w:pPr>
        <w:ind w:leftChars="-237" w:left="-569" w:right="-282" w:firstLineChars="0" w:firstLine="0"/>
        <w:jc w:val="both"/>
        <w:textDirection w:val="lrTb"/>
        <w:textAlignment w:val="auto"/>
        <w:rPr>
          <w:rFonts w:asciiTheme="majorHAnsi" w:eastAsia="Calibri" w:hAnsiTheme="majorHAnsi" w:cstheme="majorHAnsi"/>
          <w:sz w:val="20"/>
          <w:szCs w:val="20"/>
        </w:rPr>
      </w:pPr>
    </w:p>
    <w:p w:rsidR="0080474F" w:rsidRPr="007E4656" w:rsidRDefault="0058024F" w:rsidP="003B7B3D">
      <w:pPr>
        <w:numPr>
          <w:ilvl w:val="1"/>
          <w:numId w:val="15"/>
        </w:numPr>
        <w:pBdr>
          <w:top w:val="nil"/>
          <w:left w:val="nil"/>
          <w:bottom w:val="nil"/>
          <w:right w:val="nil"/>
          <w:between w:val="nil"/>
        </w:pBdr>
        <w:spacing w:line="240" w:lineRule="auto"/>
        <w:ind w:leftChars="-237" w:left="-567" w:right="-282" w:hanging="2"/>
        <w:jc w:val="both"/>
        <w:textDirection w:val="lrTb"/>
        <w:textAlignment w:val="auto"/>
        <w:rPr>
          <w:rFonts w:asciiTheme="majorHAnsi" w:eastAsia="Calibri" w:hAnsiTheme="majorHAnsi" w:cstheme="majorHAnsi"/>
          <w:sz w:val="20"/>
          <w:szCs w:val="20"/>
        </w:rPr>
      </w:pPr>
      <w:r w:rsidRPr="007E4656">
        <w:rPr>
          <w:rFonts w:asciiTheme="majorHAnsi" w:eastAsia="Calibri" w:hAnsiTheme="majorHAnsi" w:cstheme="majorHAnsi"/>
          <w:sz w:val="20"/>
          <w:szCs w:val="20"/>
          <w:highlight w:val="white"/>
        </w:rPr>
        <w:t xml:space="preserve">Opinión </w:t>
      </w:r>
      <w:r w:rsidR="009E2F4C" w:rsidRPr="007E4656">
        <w:rPr>
          <w:rFonts w:asciiTheme="majorHAnsi" w:eastAsia="Calibri" w:hAnsiTheme="majorHAnsi" w:cstheme="majorHAnsi"/>
          <w:sz w:val="20"/>
          <w:szCs w:val="20"/>
          <w:highlight w:val="white"/>
        </w:rPr>
        <w:t xml:space="preserve">digitalizada </w:t>
      </w:r>
      <w:r w:rsidRPr="007E4656">
        <w:rPr>
          <w:rFonts w:asciiTheme="majorHAnsi" w:eastAsia="Calibri" w:hAnsiTheme="majorHAnsi" w:cstheme="majorHAnsi"/>
          <w:sz w:val="20"/>
          <w:szCs w:val="20"/>
          <w:highlight w:val="white"/>
        </w:rPr>
        <w:t>del Cumplimiento de Obligaciones Fiscales expedida por el Servicio de Administración Tributaria (SAT) </w:t>
      </w:r>
      <w:r w:rsidRPr="007E4656">
        <w:rPr>
          <w:rFonts w:asciiTheme="majorHAnsi" w:eastAsia="Calibri" w:hAnsiTheme="majorHAnsi" w:cstheme="majorHAnsi"/>
          <w:b/>
          <w:sz w:val="20"/>
          <w:szCs w:val="20"/>
          <w:highlight w:val="white"/>
        </w:rPr>
        <w:t>positiva y vigente</w:t>
      </w:r>
      <w:r w:rsidRPr="007E4656">
        <w:rPr>
          <w:rFonts w:asciiTheme="majorHAnsi" w:eastAsia="Calibri" w:hAnsiTheme="majorHAnsi" w:cstheme="majorHAnsi"/>
          <w:sz w:val="20"/>
          <w:szCs w:val="20"/>
          <w:highlight w:val="white"/>
        </w:rPr>
        <w:t xml:space="preserve">, con una fecha de expedición </w:t>
      </w:r>
      <w:r w:rsidRPr="007E4656">
        <w:rPr>
          <w:rFonts w:asciiTheme="majorHAnsi" w:eastAsia="Calibri" w:hAnsiTheme="majorHAnsi" w:cstheme="majorHAnsi"/>
          <w:b/>
          <w:sz w:val="20"/>
          <w:szCs w:val="20"/>
          <w:highlight w:val="white"/>
        </w:rPr>
        <w:t>no mayor a 30 días naturales anteriores contados a partir del acto de apertura</w:t>
      </w:r>
      <w:r w:rsidRPr="007E4656">
        <w:rPr>
          <w:rFonts w:asciiTheme="majorHAnsi" w:eastAsia="Calibri" w:hAnsiTheme="majorHAnsi" w:cstheme="majorHAnsi"/>
          <w:sz w:val="20"/>
          <w:szCs w:val="20"/>
          <w:highlight w:val="white"/>
        </w:rPr>
        <w:t xml:space="preserve"> de la presente invitación</w:t>
      </w:r>
      <w:r w:rsidRPr="007E4656">
        <w:rPr>
          <w:rFonts w:asciiTheme="majorHAnsi" w:eastAsia="Calibri" w:hAnsiTheme="majorHAnsi" w:cstheme="majorHAnsi"/>
          <w:b/>
          <w:sz w:val="20"/>
          <w:szCs w:val="20"/>
        </w:rPr>
        <w:t xml:space="preserve">. </w:t>
      </w:r>
      <w:r w:rsidRPr="007E4656">
        <w:rPr>
          <w:rFonts w:asciiTheme="majorHAnsi" w:eastAsia="Calibri" w:hAnsiTheme="majorHAnsi" w:cstheme="majorHAnsi"/>
          <w:b/>
          <w:sz w:val="20"/>
          <w:szCs w:val="20"/>
          <w:highlight w:val="white"/>
        </w:rPr>
        <w:t>(2.2._OSAT_#proveedor.*)</w:t>
      </w:r>
    </w:p>
    <w:p w:rsidR="0080474F" w:rsidRPr="007E4656" w:rsidRDefault="0080474F" w:rsidP="003B7B3D">
      <w:pPr>
        <w:pStyle w:val="Prrafodelista"/>
        <w:ind w:leftChars="-237" w:left="-567" w:right="-282" w:hanging="2"/>
        <w:rPr>
          <w:rFonts w:asciiTheme="majorHAnsi" w:eastAsia="Calibri" w:hAnsiTheme="majorHAnsi" w:cstheme="majorHAnsi"/>
          <w:sz w:val="20"/>
          <w:szCs w:val="20"/>
          <w:highlight w:val="white"/>
        </w:rPr>
      </w:pPr>
    </w:p>
    <w:p w:rsidR="0080474F" w:rsidRPr="007E4656" w:rsidRDefault="0058024F" w:rsidP="003B7B3D">
      <w:pPr>
        <w:pBdr>
          <w:top w:val="nil"/>
          <w:left w:val="nil"/>
          <w:bottom w:val="nil"/>
          <w:right w:val="nil"/>
          <w:between w:val="nil"/>
        </w:pBdr>
        <w:spacing w:line="240" w:lineRule="auto"/>
        <w:ind w:leftChars="-237" w:left="-569" w:right="-282" w:firstLineChars="0" w:firstLine="0"/>
        <w:jc w:val="both"/>
        <w:textDirection w:val="lrTb"/>
        <w:textAlignment w:val="auto"/>
        <w:rPr>
          <w:rFonts w:asciiTheme="majorHAnsi" w:eastAsia="Calibri" w:hAnsiTheme="majorHAnsi" w:cstheme="majorHAnsi"/>
          <w:sz w:val="20"/>
          <w:szCs w:val="20"/>
        </w:rPr>
      </w:pPr>
      <w:r w:rsidRPr="007E4656">
        <w:rPr>
          <w:rFonts w:asciiTheme="majorHAnsi" w:eastAsia="Calibri" w:hAnsiTheme="majorHAnsi" w:cstheme="majorHAnsi"/>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w:t>
      </w:r>
      <w:r w:rsidRPr="007E4656">
        <w:rPr>
          <w:rFonts w:asciiTheme="majorHAnsi" w:eastAsia="Calibri" w:hAnsiTheme="majorHAnsi" w:cstheme="majorHAnsi"/>
          <w:sz w:val="20"/>
          <w:szCs w:val="20"/>
          <w:highlight w:val="white"/>
        </w:rPr>
        <w:lastRenderedPageBreak/>
        <w:t>sentido en el que se emitió, comprobando con ello que todos los datos coinciden con la constancia entregada como parte de la propuesta técnica.</w:t>
      </w:r>
    </w:p>
    <w:p w:rsidR="0080474F" w:rsidRPr="007E4656" w:rsidRDefault="0080474F" w:rsidP="003B7B3D">
      <w:pPr>
        <w:numPr>
          <w:ilvl w:val="1"/>
          <w:numId w:val="15"/>
        </w:numPr>
        <w:pBdr>
          <w:top w:val="nil"/>
          <w:left w:val="nil"/>
          <w:bottom w:val="nil"/>
          <w:right w:val="nil"/>
          <w:between w:val="nil"/>
        </w:pBdr>
        <w:shd w:val="clear" w:color="auto" w:fill="FFFFFF"/>
        <w:spacing w:before="240" w:after="240" w:line="276" w:lineRule="auto"/>
        <w:ind w:leftChars="-237" w:left="-567" w:right="-282" w:hanging="2"/>
        <w:jc w:val="both"/>
        <w:textDirection w:val="lrTb"/>
        <w:textAlignment w:val="auto"/>
        <w:rPr>
          <w:rFonts w:asciiTheme="majorHAnsi" w:eastAsia="Calibri" w:hAnsiTheme="majorHAnsi" w:cstheme="majorHAnsi"/>
          <w:sz w:val="20"/>
          <w:szCs w:val="20"/>
        </w:rPr>
      </w:pPr>
      <w:r w:rsidRPr="007E4656">
        <w:rPr>
          <w:rFonts w:asciiTheme="majorHAnsi" w:eastAsia="Calibri" w:hAnsiTheme="majorHAnsi" w:cstheme="majorHAnsi"/>
          <w:sz w:val="20"/>
          <w:szCs w:val="20"/>
          <w:highlight w:val="white"/>
        </w:rPr>
        <w:t xml:space="preserve">Opinión </w:t>
      </w:r>
      <w:r w:rsidR="009E2F4C" w:rsidRPr="007E4656">
        <w:rPr>
          <w:rFonts w:asciiTheme="majorHAnsi" w:eastAsia="Calibri" w:hAnsiTheme="majorHAnsi" w:cstheme="majorHAnsi"/>
          <w:sz w:val="20"/>
          <w:szCs w:val="20"/>
          <w:highlight w:val="white"/>
        </w:rPr>
        <w:t xml:space="preserve">digitalizada </w:t>
      </w:r>
      <w:r w:rsidRPr="007E4656">
        <w:rPr>
          <w:rFonts w:asciiTheme="majorHAnsi" w:eastAsia="Calibri" w:hAnsiTheme="majorHAnsi" w:cstheme="majorHAnsi"/>
          <w:sz w:val="20"/>
          <w:szCs w:val="20"/>
          <w:highlight w:val="white"/>
        </w:rPr>
        <w:t xml:space="preserve">del Cumplimiento de Obligaciones en </w:t>
      </w:r>
      <w:r w:rsidRPr="007E4656">
        <w:rPr>
          <w:rFonts w:asciiTheme="majorHAnsi" w:eastAsia="Calibri" w:hAnsiTheme="majorHAnsi" w:cstheme="majorHAnsi"/>
          <w:b/>
          <w:sz w:val="20"/>
          <w:szCs w:val="20"/>
          <w:highlight w:val="white"/>
        </w:rPr>
        <w:t>materia de Seguridad Social</w:t>
      </w:r>
      <w:r w:rsidRPr="007E4656">
        <w:rPr>
          <w:rFonts w:asciiTheme="majorHAnsi" w:eastAsia="Calibri" w:hAnsiTheme="majorHAnsi" w:cstheme="majorHAnsi"/>
          <w:sz w:val="20"/>
          <w:szCs w:val="20"/>
          <w:highlight w:val="white"/>
        </w:rPr>
        <w:t xml:space="preserve">, que alude el Acuerdo número: ACDO.SA1.HCT.101214/281.P.DIR, dictado por el H. Consejo Técnico del </w:t>
      </w:r>
      <w:r w:rsidRPr="007E4656">
        <w:rPr>
          <w:rFonts w:asciiTheme="majorHAnsi" w:eastAsia="Calibri" w:hAnsiTheme="majorHAnsi" w:cstheme="majorHAnsi"/>
          <w:b/>
          <w:sz w:val="20"/>
          <w:szCs w:val="20"/>
          <w:highlight w:val="white"/>
        </w:rPr>
        <w:t>Instituto Mexicano del Seguro Social</w:t>
      </w:r>
      <w:r w:rsidRPr="007E4656">
        <w:rPr>
          <w:rFonts w:asciiTheme="majorHAnsi" w:eastAsia="Calibri" w:hAnsiTheme="majorHAnsi" w:cstheme="majorHAnsi"/>
          <w:sz w:val="20"/>
          <w:szCs w:val="20"/>
          <w:highlight w:val="white"/>
        </w:rPr>
        <w:t xml:space="preserve">, </w:t>
      </w:r>
      <w:r w:rsidRPr="007E4656">
        <w:rPr>
          <w:rFonts w:asciiTheme="majorHAnsi" w:eastAsia="Calibri" w:hAnsiTheme="majorHAnsi" w:cstheme="majorHAnsi"/>
          <w:b/>
          <w:sz w:val="20"/>
          <w:szCs w:val="20"/>
          <w:highlight w:val="white"/>
        </w:rPr>
        <w:t xml:space="preserve">en </w:t>
      </w:r>
      <w:r w:rsidRPr="007E4656">
        <w:rPr>
          <w:rFonts w:asciiTheme="majorHAnsi" w:eastAsia="Calibri" w:hAnsiTheme="majorHAnsi" w:cstheme="majorHAnsi"/>
          <w:b/>
          <w:sz w:val="20"/>
          <w:szCs w:val="20"/>
          <w:highlight w:val="white"/>
          <w:u w:val="single"/>
        </w:rPr>
        <w:t>SENTIDO POSITIVA</w:t>
      </w:r>
      <w:r w:rsidRPr="007E4656">
        <w:rPr>
          <w:rFonts w:asciiTheme="majorHAnsi" w:eastAsia="Calibri" w:hAnsiTheme="majorHAnsi" w:cstheme="majorHAnsi"/>
          <w:b/>
          <w:sz w:val="20"/>
          <w:szCs w:val="20"/>
          <w:highlight w:val="white"/>
        </w:rPr>
        <w:t xml:space="preserve"> </w:t>
      </w:r>
      <w:r w:rsidRPr="007E4656">
        <w:rPr>
          <w:rFonts w:asciiTheme="majorHAnsi" w:eastAsia="Calibri" w:hAnsiTheme="majorHAnsi" w:cstheme="majorHAnsi"/>
          <w:sz w:val="20"/>
          <w:szCs w:val="20"/>
          <w:highlight w:val="white"/>
        </w:rPr>
        <w:t xml:space="preserve">con </w:t>
      </w:r>
      <w:r w:rsidRPr="007E4656">
        <w:rPr>
          <w:rFonts w:asciiTheme="majorHAnsi" w:eastAsia="Calibri" w:hAnsiTheme="majorHAnsi" w:cstheme="majorHAnsi"/>
          <w:b/>
          <w:sz w:val="20"/>
          <w:szCs w:val="20"/>
          <w:highlight w:val="white"/>
        </w:rPr>
        <w:t xml:space="preserve">una fecha de expedición no mayor a 30 días naturales anteriores contados a partir de la </w:t>
      </w:r>
      <w:r w:rsidRPr="007E4656">
        <w:rPr>
          <w:rFonts w:asciiTheme="majorHAnsi" w:eastAsia="Calibri" w:hAnsiTheme="majorHAnsi" w:cstheme="majorHAnsi"/>
          <w:b/>
          <w:sz w:val="20"/>
          <w:szCs w:val="20"/>
        </w:rPr>
        <w:t>presentación de ofertas</w:t>
      </w:r>
      <w:r w:rsidRPr="007E4656">
        <w:rPr>
          <w:rFonts w:asciiTheme="majorHAnsi" w:eastAsia="Calibri" w:hAnsiTheme="majorHAnsi" w:cstheme="majorHAnsi"/>
          <w:sz w:val="20"/>
          <w:szCs w:val="20"/>
          <w:highlight w:val="white"/>
        </w:rPr>
        <w:t xml:space="preserve"> de la presente invitación. </w:t>
      </w:r>
      <w:r w:rsidRPr="007E4656">
        <w:rPr>
          <w:rFonts w:asciiTheme="majorHAnsi" w:eastAsia="Calibri" w:hAnsiTheme="majorHAnsi" w:cstheme="majorHAnsi"/>
          <w:b/>
          <w:sz w:val="20"/>
          <w:szCs w:val="20"/>
          <w:highlight w:val="white"/>
        </w:rPr>
        <w:t>(2.3_OSS_#proveedor.*)</w:t>
      </w:r>
    </w:p>
    <w:p w:rsidR="0080474F" w:rsidRPr="007E4656" w:rsidRDefault="0080474F" w:rsidP="003B7B3D">
      <w:pPr>
        <w:pBdr>
          <w:top w:val="nil"/>
          <w:left w:val="nil"/>
          <w:bottom w:val="nil"/>
          <w:right w:val="nil"/>
          <w:between w:val="nil"/>
        </w:pBdr>
        <w:shd w:val="clear" w:color="auto" w:fill="FFFFFF"/>
        <w:spacing w:before="240" w:after="240" w:line="276" w:lineRule="auto"/>
        <w:ind w:leftChars="-237" w:left="-569" w:right="-282" w:firstLineChars="0" w:firstLine="0"/>
        <w:jc w:val="both"/>
        <w:textDirection w:val="lrTb"/>
        <w:textAlignment w:val="auto"/>
        <w:rPr>
          <w:rFonts w:asciiTheme="majorHAnsi" w:eastAsia="Calibri" w:hAnsiTheme="majorHAnsi" w:cstheme="majorHAnsi"/>
          <w:sz w:val="20"/>
          <w:szCs w:val="20"/>
        </w:rPr>
      </w:pPr>
      <w:r w:rsidRPr="007E4656">
        <w:rPr>
          <w:rFonts w:asciiTheme="majorHAnsi" w:eastAsia="Calibri" w:hAnsiTheme="majorHAnsi" w:cstheme="majorHAnsi"/>
          <w:sz w:val="20"/>
          <w:szCs w:val="20"/>
          <w:highlight w:val="white"/>
        </w:rPr>
        <w:t xml:space="preserve">Dicho documento será validado con posterioridad a la </w:t>
      </w:r>
      <w:r w:rsidRPr="007E4656">
        <w:rPr>
          <w:rFonts w:asciiTheme="majorHAnsi" w:eastAsia="Calibri" w:hAnsiTheme="majorHAnsi" w:cstheme="majorHAnsi"/>
          <w:sz w:val="20"/>
          <w:szCs w:val="20"/>
        </w:rPr>
        <w:t>presentación de ofertas</w:t>
      </w:r>
      <w:r w:rsidRPr="007E4656">
        <w:rPr>
          <w:rFonts w:asciiTheme="majorHAnsi" w:eastAsia="Calibri" w:hAnsiTheme="majorHAnsi" w:cstheme="majorHAns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7F3D45" w:rsidRPr="007E4656" w:rsidRDefault="0080474F" w:rsidP="007F3D45">
      <w:pPr>
        <w:numPr>
          <w:ilvl w:val="1"/>
          <w:numId w:val="15"/>
        </w:numPr>
        <w:pBdr>
          <w:top w:val="nil"/>
          <w:left w:val="nil"/>
          <w:bottom w:val="nil"/>
          <w:right w:val="nil"/>
          <w:between w:val="nil"/>
        </w:pBdr>
        <w:shd w:val="clear" w:color="auto" w:fill="FFFFFF"/>
        <w:spacing w:before="240" w:after="240" w:line="276" w:lineRule="auto"/>
        <w:ind w:leftChars="-237" w:left="-567" w:right="-282" w:hanging="2"/>
        <w:jc w:val="both"/>
        <w:textDirection w:val="lrTb"/>
        <w:textAlignment w:val="auto"/>
        <w:rPr>
          <w:rFonts w:asciiTheme="majorHAnsi" w:eastAsia="Calibri" w:hAnsiTheme="majorHAnsi" w:cstheme="majorHAnsi"/>
          <w:sz w:val="20"/>
          <w:szCs w:val="20"/>
        </w:rPr>
      </w:pPr>
      <w:r w:rsidRPr="007E4656">
        <w:rPr>
          <w:rFonts w:asciiTheme="majorHAnsi" w:eastAsia="Calibri" w:hAnsiTheme="majorHAnsi" w:cstheme="majorHAnsi"/>
          <w:b/>
          <w:sz w:val="20"/>
          <w:szCs w:val="20"/>
          <w:highlight w:val="white"/>
        </w:rPr>
        <w:t xml:space="preserve">Constancia </w:t>
      </w:r>
      <w:r w:rsidR="009E2F4C" w:rsidRPr="007E4656">
        <w:rPr>
          <w:rFonts w:asciiTheme="majorHAnsi" w:eastAsia="Calibri" w:hAnsiTheme="majorHAnsi" w:cstheme="majorHAnsi"/>
          <w:b/>
          <w:sz w:val="20"/>
          <w:szCs w:val="20"/>
          <w:highlight w:val="white"/>
        </w:rPr>
        <w:t xml:space="preserve">digitalizada </w:t>
      </w:r>
      <w:r w:rsidRPr="007E4656">
        <w:rPr>
          <w:rFonts w:asciiTheme="majorHAnsi" w:eastAsia="Calibri" w:hAnsiTheme="majorHAnsi" w:cstheme="majorHAnsi"/>
          <w:b/>
          <w:sz w:val="20"/>
          <w:szCs w:val="20"/>
          <w:highlight w:val="white"/>
        </w:rPr>
        <w:t>de situación fiscal en materia de aportaciones patronales y entero de descuentos</w:t>
      </w:r>
      <w:r w:rsidRPr="007E4656">
        <w:rPr>
          <w:rFonts w:asciiTheme="majorHAnsi" w:eastAsia="Calibri" w:hAnsiTheme="majorHAnsi" w:cstheme="majorHAnsi"/>
          <w:sz w:val="20"/>
          <w:szCs w:val="20"/>
          <w:highlight w:val="white"/>
        </w:rPr>
        <w:t xml:space="preserve">, y que la misma señale </w:t>
      </w:r>
      <w:r w:rsidRPr="007E4656">
        <w:rPr>
          <w:rFonts w:asciiTheme="majorHAnsi" w:eastAsia="Calibri" w:hAnsiTheme="majorHAnsi" w:cstheme="majorHAnsi"/>
          <w:b/>
          <w:sz w:val="20"/>
          <w:szCs w:val="20"/>
          <w:highlight w:val="white"/>
        </w:rPr>
        <w:t>que no se identificaron adeudos y se encuentra al corriente de sus obligaciones</w:t>
      </w:r>
      <w:r w:rsidRPr="007E4656">
        <w:rPr>
          <w:rFonts w:asciiTheme="majorHAnsi" w:eastAsia="Calibri" w:hAnsiTheme="majorHAnsi" w:cstheme="majorHAnsi"/>
          <w:sz w:val="20"/>
          <w:szCs w:val="20"/>
          <w:highlight w:val="white"/>
        </w:rPr>
        <w:t xml:space="preserve">, con una </w:t>
      </w:r>
      <w:r w:rsidRPr="007E4656">
        <w:rPr>
          <w:rFonts w:asciiTheme="majorHAnsi" w:eastAsia="Calibri" w:hAnsiTheme="majorHAnsi" w:cstheme="majorHAnsi"/>
          <w:b/>
          <w:sz w:val="20"/>
          <w:szCs w:val="20"/>
          <w:highlight w:val="white"/>
        </w:rPr>
        <w:t xml:space="preserve">fecha de expedición no mayor a 30 días naturales anteriores contados a partir de la </w:t>
      </w:r>
      <w:r w:rsidRPr="007E4656">
        <w:rPr>
          <w:rFonts w:asciiTheme="majorHAnsi" w:eastAsia="Calibri" w:hAnsiTheme="majorHAnsi" w:cstheme="majorHAnsi"/>
          <w:b/>
          <w:sz w:val="20"/>
          <w:szCs w:val="20"/>
        </w:rPr>
        <w:t>presentación de ofertas</w:t>
      </w:r>
      <w:r w:rsidRPr="007E4656">
        <w:rPr>
          <w:rFonts w:asciiTheme="majorHAnsi" w:eastAsia="Calibri" w:hAnsiTheme="majorHAnsi" w:cstheme="majorHAnsi"/>
          <w:sz w:val="20"/>
          <w:szCs w:val="20"/>
          <w:highlight w:val="white"/>
        </w:rPr>
        <w:t xml:space="preserve"> de la presente invitación, conforme al “Acuerdo del H. Consejo de Administración del </w:t>
      </w:r>
      <w:r w:rsidRPr="007E4656">
        <w:rPr>
          <w:rFonts w:asciiTheme="majorHAnsi" w:eastAsia="Calibri" w:hAnsiTheme="majorHAnsi" w:cstheme="majorHAnsi"/>
          <w:b/>
          <w:sz w:val="20"/>
          <w:szCs w:val="20"/>
          <w:highlight w:val="white"/>
        </w:rPr>
        <w:t>Instituto del Fondo Nacional de la Vivienda para los Trabajadores</w:t>
      </w:r>
      <w:r w:rsidRPr="007E4656">
        <w:rPr>
          <w:rFonts w:asciiTheme="majorHAnsi" w:eastAsia="Calibri" w:hAnsiTheme="majorHAnsi" w:cstheme="majorHAns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r w:rsidRPr="007E4656">
        <w:rPr>
          <w:rFonts w:asciiTheme="majorHAnsi" w:eastAsia="Calibri" w:hAnsiTheme="majorHAnsi" w:cstheme="majorHAnsi"/>
          <w:sz w:val="20"/>
          <w:szCs w:val="20"/>
        </w:rPr>
        <w:t xml:space="preserve"> </w:t>
      </w:r>
      <w:r w:rsidRPr="007E4656">
        <w:rPr>
          <w:rFonts w:asciiTheme="majorHAnsi" w:eastAsia="Calibri" w:hAnsiTheme="majorHAnsi" w:cstheme="majorHAnsi"/>
          <w:b/>
          <w:sz w:val="20"/>
          <w:szCs w:val="20"/>
        </w:rPr>
        <w:t>(2.4_OINFONAVIT_#proveedor.*)</w:t>
      </w:r>
    </w:p>
    <w:p w:rsidR="0080474F" w:rsidRPr="007E4656" w:rsidRDefault="0080474F" w:rsidP="002354DF">
      <w:pPr>
        <w:pBdr>
          <w:top w:val="nil"/>
          <w:left w:val="nil"/>
          <w:bottom w:val="nil"/>
          <w:right w:val="nil"/>
          <w:between w:val="nil"/>
        </w:pBdr>
        <w:shd w:val="clear" w:color="auto" w:fill="FFFFFF"/>
        <w:spacing w:before="240" w:after="240" w:line="276" w:lineRule="auto"/>
        <w:ind w:leftChars="0" w:left="-567" w:right="-282" w:firstLineChars="0" w:firstLine="0"/>
        <w:jc w:val="both"/>
        <w:textDirection w:val="lrTb"/>
        <w:textAlignment w:val="auto"/>
        <w:rPr>
          <w:rFonts w:asciiTheme="majorHAnsi" w:eastAsia="Calibri" w:hAnsiTheme="majorHAnsi" w:cstheme="majorHAnsi"/>
          <w:sz w:val="20"/>
          <w:szCs w:val="20"/>
        </w:rPr>
      </w:pPr>
      <w:r w:rsidRPr="007E4656">
        <w:rPr>
          <w:rFonts w:asciiTheme="majorHAnsi" w:eastAsia="Calibri" w:hAnsiTheme="majorHAnsi" w:cstheme="majorHAns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C21DB1" w:rsidRPr="00556D85" w:rsidRDefault="002354DF" w:rsidP="00C21DB1">
      <w:pPr>
        <w:pStyle w:val="Textoindependiente3"/>
        <w:suppressAutoHyphens w:val="0"/>
        <w:spacing w:line="240" w:lineRule="auto"/>
        <w:ind w:leftChars="0" w:left="-569" w:right="-282" w:firstLineChars="0" w:firstLine="0"/>
        <w:jc w:val="both"/>
        <w:textDirection w:val="lrTb"/>
        <w:textAlignment w:val="auto"/>
        <w:outlineLvl w:val="9"/>
        <w:rPr>
          <w:rFonts w:asciiTheme="majorHAnsi" w:hAnsiTheme="majorHAnsi" w:cstheme="majorHAnsi"/>
          <w:b/>
          <w:i/>
          <w:sz w:val="20"/>
        </w:rPr>
      </w:pPr>
      <w:r w:rsidRPr="007E4656">
        <w:rPr>
          <w:rFonts w:asciiTheme="majorHAnsi" w:eastAsia="Calibri" w:hAnsiTheme="majorHAnsi" w:cstheme="majorHAnsi"/>
          <w:sz w:val="20"/>
        </w:rPr>
        <w:t>2.5</w:t>
      </w:r>
      <w:r w:rsidRPr="007E4656">
        <w:rPr>
          <w:rFonts w:asciiTheme="majorHAnsi" w:eastAsia="Calibri" w:hAnsiTheme="majorHAnsi" w:cstheme="majorHAnsi"/>
          <w:sz w:val="20"/>
        </w:rPr>
        <w:tab/>
      </w:r>
      <w:r w:rsidR="0058024F" w:rsidRPr="007E4656">
        <w:rPr>
          <w:rFonts w:asciiTheme="majorHAnsi" w:eastAsia="Calibri" w:hAnsiTheme="majorHAnsi" w:cstheme="majorHAnsi"/>
          <w:sz w:val="20"/>
        </w:rPr>
        <w:t>Carta</w:t>
      </w:r>
      <w:r w:rsidR="009E2F4C" w:rsidRPr="007E4656">
        <w:rPr>
          <w:rFonts w:asciiTheme="majorHAnsi" w:eastAsia="Calibri" w:hAnsiTheme="majorHAnsi" w:cstheme="majorHAnsi"/>
          <w:sz w:val="20"/>
        </w:rPr>
        <w:t xml:space="preserve"> original digitalizada</w:t>
      </w:r>
      <w:r w:rsidR="0058024F" w:rsidRPr="007E4656">
        <w:rPr>
          <w:rFonts w:asciiTheme="majorHAnsi" w:eastAsia="Calibri" w:hAnsiTheme="majorHAnsi" w:cstheme="majorHAnsi"/>
          <w:sz w:val="20"/>
        </w:rPr>
        <w:t xml:space="preserve"> del fabricante o distribuidor mayorista, en la que manifieste que el participante es distribuidor autorizado de los bienes ofertados, y que res</w:t>
      </w:r>
      <w:r w:rsidR="0058024F" w:rsidRPr="00556D85">
        <w:rPr>
          <w:rFonts w:asciiTheme="majorHAnsi" w:eastAsia="Calibri" w:hAnsiTheme="majorHAnsi" w:cstheme="majorHAnsi"/>
          <w:sz w:val="20"/>
        </w:rPr>
        <w:t xml:space="preserve">ponderá </w:t>
      </w:r>
      <w:r w:rsidR="0080474F" w:rsidRPr="00556D85">
        <w:rPr>
          <w:rFonts w:asciiTheme="majorHAnsi" w:eastAsia="Calibri" w:hAnsiTheme="majorHAnsi" w:cstheme="majorHAnsi"/>
          <w:sz w:val="20"/>
        </w:rPr>
        <w:t xml:space="preserve">de manera solidaria </w:t>
      </w:r>
      <w:r w:rsidR="00DA28CC" w:rsidRPr="00556D85">
        <w:rPr>
          <w:rFonts w:asciiTheme="majorHAnsi" w:eastAsia="Calibri" w:hAnsiTheme="majorHAnsi" w:cstheme="majorHAnsi"/>
          <w:sz w:val="20"/>
        </w:rPr>
        <w:t xml:space="preserve">y conjunta </w:t>
      </w:r>
      <w:r w:rsidR="0080474F" w:rsidRPr="00556D85">
        <w:rPr>
          <w:rFonts w:asciiTheme="majorHAnsi" w:eastAsia="Calibri" w:hAnsiTheme="majorHAnsi" w:cstheme="majorHAnsi"/>
          <w:sz w:val="20"/>
        </w:rPr>
        <w:t xml:space="preserve">con el participante </w:t>
      </w:r>
      <w:r w:rsidR="0058024F" w:rsidRPr="00556D85">
        <w:rPr>
          <w:rFonts w:asciiTheme="majorHAnsi" w:eastAsia="Calibri" w:hAnsiTheme="majorHAnsi" w:cstheme="majorHAnsi"/>
          <w:sz w:val="20"/>
        </w:rPr>
        <w:t>para la aplicación de garantías de fábrica, mano de obra, componentes y/o refacciones, por defectos de fabricación y/o vicios ocultos de los bienes ofertados por el participante firmada por el representante</w:t>
      </w:r>
      <w:r w:rsidR="001652FD">
        <w:rPr>
          <w:rFonts w:asciiTheme="majorHAnsi" w:eastAsia="Calibri" w:hAnsiTheme="majorHAnsi" w:cstheme="majorHAnsi"/>
          <w:sz w:val="20"/>
        </w:rPr>
        <w:t xml:space="preserve"> o apoderado</w:t>
      </w:r>
      <w:r w:rsidR="0058024F" w:rsidRPr="00556D85">
        <w:rPr>
          <w:rFonts w:asciiTheme="majorHAnsi" w:eastAsia="Calibri" w:hAnsiTheme="majorHAnsi" w:cstheme="majorHAnsi"/>
          <w:sz w:val="20"/>
        </w:rPr>
        <w:t xml:space="preserve"> legal, por los períodos señalados en el </w:t>
      </w:r>
      <w:r w:rsidR="0080474F" w:rsidRPr="00556D85">
        <w:rPr>
          <w:rFonts w:asciiTheme="majorHAnsi" w:eastAsia="Calibri" w:hAnsiTheme="majorHAnsi" w:cstheme="majorHAnsi"/>
          <w:sz w:val="20"/>
        </w:rPr>
        <w:t>A</w:t>
      </w:r>
      <w:r w:rsidR="0058024F" w:rsidRPr="00556D85">
        <w:rPr>
          <w:rFonts w:asciiTheme="majorHAnsi" w:eastAsia="Calibri" w:hAnsiTheme="majorHAnsi" w:cstheme="majorHAnsi"/>
          <w:sz w:val="20"/>
        </w:rPr>
        <w:t xml:space="preserve">nexo I, a entera satisfacción de Gobierno del Estado. </w:t>
      </w:r>
      <w:r w:rsidR="0080474F" w:rsidRPr="00556D85">
        <w:rPr>
          <w:rFonts w:asciiTheme="majorHAnsi" w:eastAsia="Calibri" w:hAnsiTheme="majorHAnsi" w:cstheme="majorHAnsi"/>
          <w:b/>
          <w:sz w:val="20"/>
        </w:rPr>
        <w:t>(2.5_</w:t>
      </w:r>
      <w:r w:rsidR="00095446" w:rsidRPr="00556D85">
        <w:rPr>
          <w:rFonts w:asciiTheme="majorHAnsi" w:eastAsia="Calibri" w:hAnsiTheme="majorHAnsi" w:cstheme="majorHAnsi"/>
          <w:b/>
          <w:sz w:val="20"/>
        </w:rPr>
        <w:t>CF</w:t>
      </w:r>
      <w:r w:rsidR="0080474F" w:rsidRPr="00556D85">
        <w:rPr>
          <w:rFonts w:asciiTheme="majorHAnsi" w:eastAsia="Calibri" w:hAnsiTheme="majorHAnsi" w:cstheme="majorHAnsi"/>
          <w:b/>
          <w:sz w:val="20"/>
        </w:rPr>
        <w:t>_#proveedor.*)</w:t>
      </w:r>
      <w:r w:rsidR="00C21DB1" w:rsidRPr="00556D85">
        <w:rPr>
          <w:rFonts w:asciiTheme="majorHAnsi" w:eastAsia="Calibri" w:hAnsiTheme="majorHAnsi" w:cstheme="majorHAnsi"/>
          <w:b/>
          <w:sz w:val="20"/>
        </w:rPr>
        <w:t xml:space="preserve">. </w:t>
      </w:r>
      <w:r w:rsidR="00C21DB1" w:rsidRPr="00556D85">
        <w:rPr>
          <w:rFonts w:asciiTheme="majorHAnsi" w:hAnsiTheme="majorHAnsi" w:cstheme="majorHAnsi"/>
          <w:b/>
          <w:i/>
          <w:sz w:val="20"/>
        </w:rPr>
        <w:t xml:space="preserve">No aplica para las partidas </w:t>
      </w:r>
      <w:r w:rsidR="00844D0B">
        <w:rPr>
          <w:rFonts w:asciiTheme="majorHAnsi" w:hAnsiTheme="majorHAnsi" w:cstheme="majorHAnsi"/>
          <w:b/>
          <w:i/>
          <w:sz w:val="20"/>
        </w:rPr>
        <w:t>1, 2 y 3</w:t>
      </w:r>
      <w:r w:rsidR="00C21DB1" w:rsidRPr="00556D85">
        <w:rPr>
          <w:rFonts w:asciiTheme="majorHAnsi" w:hAnsiTheme="majorHAnsi" w:cstheme="majorHAnsi"/>
          <w:b/>
          <w:i/>
          <w:sz w:val="20"/>
        </w:rPr>
        <w:t xml:space="preserve"> del</w:t>
      </w:r>
      <w:r w:rsidR="00F72FEB">
        <w:rPr>
          <w:rFonts w:asciiTheme="majorHAnsi" w:hAnsiTheme="majorHAnsi" w:cstheme="majorHAnsi"/>
          <w:b/>
          <w:i/>
          <w:sz w:val="20"/>
        </w:rPr>
        <w:t xml:space="preserve"> Anexo </w:t>
      </w:r>
      <w:r w:rsidRPr="00556D85">
        <w:rPr>
          <w:rFonts w:asciiTheme="majorHAnsi" w:hAnsiTheme="majorHAnsi" w:cstheme="majorHAnsi"/>
          <w:b/>
          <w:i/>
          <w:sz w:val="20"/>
        </w:rPr>
        <w:t>I-A</w:t>
      </w:r>
    </w:p>
    <w:p w:rsidR="00C21DB1" w:rsidRPr="00556D85" w:rsidRDefault="00C21DB1" w:rsidP="003B7B3D">
      <w:pPr>
        <w:ind w:leftChars="-237" w:left="-569" w:right="-282" w:firstLineChars="0" w:firstLine="0"/>
        <w:jc w:val="both"/>
        <w:rPr>
          <w:rFonts w:asciiTheme="majorHAnsi" w:eastAsia="Calibri" w:hAnsiTheme="majorHAnsi" w:cstheme="majorHAnsi"/>
          <w:sz w:val="20"/>
          <w:szCs w:val="20"/>
        </w:rPr>
      </w:pPr>
    </w:p>
    <w:p w:rsidR="00F752D7" w:rsidRPr="00556D85" w:rsidRDefault="0080474F" w:rsidP="003B7B3D">
      <w:pPr>
        <w:ind w:leftChars="-237" w:left="-569"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Nota: En caso de que en el A</w:t>
      </w:r>
      <w:r w:rsidR="0058024F" w:rsidRPr="00556D85">
        <w:rPr>
          <w:rFonts w:asciiTheme="majorHAnsi" w:eastAsia="Calibri" w:hAnsiTheme="majorHAnsi" w:cstheme="majorHAnsi"/>
          <w:sz w:val="20"/>
          <w:szCs w:val="20"/>
        </w:rPr>
        <w:t>nexo I no se señale período de garantía, ésta deberá ser mínimo por un año.</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3B1D9B" w:rsidRPr="00556D85" w:rsidRDefault="0080474F" w:rsidP="00DA28CC">
      <w:pPr>
        <w:pStyle w:val="Prrafodelista"/>
        <w:numPr>
          <w:ilvl w:val="1"/>
          <w:numId w:val="20"/>
        </w:numPr>
        <w:ind w:leftChars="0" w:left="-567" w:right="-282" w:firstLineChars="0" w:firstLine="0"/>
        <w:jc w:val="both"/>
        <w:rPr>
          <w:rFonts w:asciiTheme="majorHAnsi" w:eastAsia="Calibri" w:hAnsiTheme="majorHAnsi" w:cstheme="majorHAnsi"/>
          <w:b/>
          <w:i/>
          <w:sz w:val="20"/>
          <w:szCs w:val="20"/>
        </w:rPr>
      </w:pPr>
      <w:r w:rsidRPr="00556D85">
        <w:rPr>
          <w:rFonts w:asciiTheme="majorHAnsi" w:eastAsia="Calibri" w:hAnsiTheme="majorHAnsi" w:cstheme="majorHAnsi"/>
          <w:sz w:val="20"/>
          <w:szCs w:val="20"/>
        </w:rPr>
        <w:t xml:space="preserve">Catálogo o </w:t>
      </w:r>
      <w:r w:rsidR="0058024F" w:rsidRPr="00556D85">
        <w:rPr>
          <w:rFonts w:asciiTheme="majorHAnsi" w:eastAsia="Calibri" w:hAnsiTheme="majorHAnsi" w:cstheme="majorHAnsi"/>
          <w:sz w:val="20"/>
          <w:szCs w:val="20"/>
        </w:rPr>
        <w:t xml:space="preserve">ficha técnica </w:t>
      </w:r>
      <w:proofErr w:type="gramStart"/>
      <w:r w:rsidR="009E2F4C" w:rsidRPr="00556D85">
        <w:rPr>
          <w:rFonts w:asciiTheme="majorHAnsi" w:eastAsia="Calibri" w:hAnsiTheme="majorHAnsi" w:cstheme="majorHAnsi"/>
          <w:sz w:val="20"/>
          <w:szCs w:val="20"/>
        </w:rPr>
        <w:t>digitalizado</w:t>
      </w:r>
      <w:r w:rsidR="00F959CD" w:rsidRPr="00556D85">
        <w:rPr>
          <w:rFonts w:asciiTheme="majorHAnsi" w:eastAsia="Calibri" w:hAnsiTheme="majorHAnsi" w:cstheme="majorHAnsi"/>
          <w:sz w:val="20"/>
          <w:szCs w:val="20"/>
        </w:rPr>
        <w:t>(</w:t>
      </w:r>
      <w:proofErr w:type="gramEnd"/>
      <w:r w:rsidR="00F959CD" w:rsidRPr="00556D85">
        <w:rPr>
          <w:rFonts w:asciiTheme="majorHAnsi" w:eastAsia="Calibri" w:hAnsiTheme="majorHAnsi" w:cstheme="majorHAnsi"/>
          <w:sz w:val="20"/>
          <w:szCs w:val="20"/>
        </w:rPr>
        <w:t>a)</w:t>
      </w:r>
      <w:r w:rsidR="009E2F4C" w:rsidRPr="00556D85">
        <w:rPr>
          <w:rFonts w:asciiTheme="majorHAnsi" w:eastAsia="Calibri" w:hAnsiTheme="majorHAnsi" w:cstheme="majorHAnsi"/>
          <w:sz w:val="20"/>
          <w:szCs w:val="20"/>
        </w:rPr>
        <w:t xml:space="preserve"> </w:t>
      </w:r>
      <w:r w:rsidR="0058024F" w:rsidRPr="00556D85">
        <w:rPr>
          <w:rFonts w:asciiTheme="majorHAnsi" w:eastAsia="Calibri" w:hAnsiTheme="majorHAnsi" w:cstheme="majorHAnsi"/>
          <w:sz w:val="20"/>
          <w:szCs w:val="20"/>
        </w:rPr>
        <w:t xml:space="preserve">de los bienes ofertados, mismo que deberá contener como mínimo la siguiente información: </w:t>
      </w:r>
      <w:r w:rsidRPr="00556D85">
        <w:rPr>
          <w:rFonts w:asciiTheme="majorHAnsi" w:eastAsia="Calibri" w:hAnsiTheme="majorHAnsi" w:cstheme="majorHAnsi"/>
          <w:b/>
          <w:sz w:val="20"/>
          <w:szCs w:val="20"/>
        </w:rPr>
        <w:t>Imagen, marca y</w:t>
      </w:r>
      <w:r w:rsidR="0058024F" w:rsidRPr="00556D85">
        <w:rPr>
          <w:rFonts w:asciiTheme="majorHAnsi" w:eastAsia="Calibri" w:hAnsiTheme="majorHAnsi" w:cstheme="majorHAnsi"/>
          <w:b/>
          <w:sz w:val="20"/>
          <w:szCs w:val="20"/>
        </w:rPr>
        <w:t xml:space="preserve"> modelo.</w:t>
      </w:r>
      <w:r w:rsidR="0058024F" w:rsidRPr="00556D85">
        <w:rPr>
          <w:rFonts w:asciiTheme="majorHAnsi" w:eastAsia="Calibri" w:hAnsiTheme="majorHAnsi" w:cstheme="majorHAnsi"/>
          <w:sz w:val="20"/>
          <w:szCs w:val="20"/>
        </w:rPr>
        <w:t xml:space="preserve"> Se aclara que, si entre la descripción de la oferta técnica y lo expresado en el catálogo de producto existen datos contradictorios entre sí, quedará descalificado. </w:t>
      </w:r>
      <w:r w:rsidR="0058024F" w:rsidRPr="00556D85">
        <w:rPr>
          <w:rFonts w:asciiTheme="majorHAnsi" w:eastAsia="Calibri" w:hAnsiTheme="majorHAnsi" w:cstheme="majorHAnsi"/>
          <w:b/>
          <w:sz w:val="20"/>
          <w:szCs w:val="20"/>
        </w:rPr>
        <w:t>(</w:t>
      </w:r>
      <w:r w:rsidR="007F3D45" w:rsidRPr="00556D85">
        <w:rPr>
          <w:rFonts w:asciiTheme="majorHAnsi" w:eastAsia="Calibri" w:hAnsiTheme="majorHAnsi" w:cstheme="majorHAnsi"/>
          <w:b/>
          <w:sz w:val="20"/>
          <w:szCs w:val="20"/>
        </w:rPr>
        <w:t>2.6</w:t>
      </w:r>
      <w:r w:rsidR="0058024F" w:rsidRPr="00556D85">
        <w:rPr>
          <w:rFonts w:asciiTheme="majorHAnsi" w:eastAsia="Calibri" w:hAnsiTheme="majorHAnsi" w:cstheme="majorHAnsi"/>
          <w:b/>
          <w:sz w:val="20"/>
          <w:szCs w:val="20"/>
        </w:rPr>
        <w:t>_CAT_#proveedor.*)</w:t>
      </w:r>
    </w:p>
    <w:p w:rsidR="003B1D9B" w:rsidRPr="00556D85" w:rsidRDefault="003B1D9B" w:rsidP="00DA28CC">
      <w:pPr>
        <w:ind w:leftChars="-237" w:left="-569" w:right="-282" w:firstLineChars="0" w:firstLine="0"/>
        <w:jc w:val="both"/>
        <w:rPr>
          <w:rFonts w:asciiTheme="majorHAnsi" w:eastAsia="Calibri" w:hAnsiTheme="majorHAnsi" w:cstheme="majorHAnsi"/>
          <w:color w:val="000000"/>
          <w:sz w:val="20"/>
          <w:szCs w:val="20"/>
        </w:rPr>
      </w:pPr>
    </w:p>
    <w:p w:rsidR="003B1D9B" w:rsidRPr="00556D85" w:rsidRDefault="003B1D9B" w:rsidP="003B7B3D">
      <w:pPr>
        <w:ind w:leftChars="-237" w:left="-569"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3B1D9B" w:rsidRPr="00556D85" w:rsidRDefault="003B1D9B" w:rsidP="003B7B3D">
      <w:pPr>
        <w:ind w:leftChars="-237" w:left="-569" w:right="-282" w:firstLineChars="0" w:firstLine="0"/>
        <w:jc w:val="both"/>
        <w:rPr>
          <w:rFonts w:asciiTheme="majorHAnsi" w:eastAsia="Calibri" w:hAnsiTheme="majorHAnsi" w:cstheme="majorHAnsi"/>
          <w:color w:val="000000"/>
          <w:sz w:val="20"/>
          <w:szCs w:val="20"/>
        </w:rPr>
      </w:pPr>
    </w:p>
    <w:p w:rsidR="003B1D9B" w:rsidRPr="00556D85" w:rsidRDefault="003B1D9B" w:rsidP="003B7B3D">
      <w:pPr>
        <w:ind w:leftChars="-237" w:left="-569"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caso de que el catálogo presentado se encuentre en un idioma distinto al español, deberá presentarse con su traducción simple al idioma español.</w:t>
      </w:r>
    </w:p>
    <w:p w:rsidR="003B1D9B" w:rsidRPr="00556D85" w:rsidRDefault="003B1D9B" w:rsidP="003B7B3D">
      <w:pPr>
        <w:ind w:leftChars="-237" w:left="-567" w:right="-282" w:hanging="2"/>
        <w:jc w:val="both"/>
        <w:rPr>
          <w:rFonts w:asciiTheme="majorHAnsi" w:eastAsia="Calibri" w:hAnsiTheme="majorHAnsi" w:cstheme="majorHAnsi"/>
          <w:color w:val="000000"/>
          <w:sz w:val="20"/>
          <w:szCs w:val="20"/>
        </w:rPr>
      </w:pPr>
    </w:p>
    <w:p w:rsidR="0095382D" w:rsidRPr="00556D85" w:rsidRDefault="00806E72" w:rsidP="00DA28CC">
      <w:pPr>
        <w:pStyle w:val="Textoindependiente3"/>
        <w:numPr>
          <w:ilvl w:val="1"/>
          <w:numId w:val="20"/>
        </w:numPr>
        <w:suppressAutoHyphens w:val="0"/>
        <w:spacing w:line="240" w:lineRule="auto"/>
        <w:ind w:leftChars="0" w:left="-569" w:right="-282" w:firstLineChars="0" w:firstLine="0"/>
        <w:jc w:val="both"/>
        <w:textDirection w:val="lrTb"/>
        <w:textAlignment w:val="auto"/>
        <w:outlineLvl w:val="9"/>
        <w:rPr>
          <w:rFonts w:asciiTheme="majorHAnsi" w:hAnsiTheme="majorHAnsi" w:cstheme="majorHAnsi"/>
          <w:b/>
          <w:i/>
          <w:sz w:val="20"/>
        </w:rPr>
      </w:pPr>
      <w:r w:rsidRPr="00556D85">
        <w:rPr>
          <w:rFonts w:asciiTheme="majorHAnsi" w:hAnsiTheme="majorHAnsi" w:cstheme="majorHAnsi"/>
          <w:sz w:val="20"/>
        </w:rPr>
        <w:t>Carta original</w:t>
      </w:r>
      <w:r w:rsidR="009E2F4C" w:rsidRPr="00556D85">
        <w:rPr>
          <w:rFonts w:asciiTheme="majorHAnsi" w:hAnsiTheme="majorHAnsi" w:cstheme="majorHAnsi"/>
          <w:sz w:val="20"/>
        </w:rPr>
        <w:t xml:space="preserve"> digitalizada</w:t>
      </w:r>
      <w:r w:rsidRPr="00556D85">
        <w:rPr>
          <w:rFonts w:asciiTheme="majorHAnsi" w:hAnsiTheme="majorHAnsi" w:cstheme="majorHAnsi"/>
          <w:sz w:val="20"/>
        </w:rPr>
        <w:t xml:space="preserve"> firmada por el representante </w:t>
      </w:r>
      <w:r w:rsidR="009E2F4C" w:rsidRPr="00556D85">
        <w:rPr>
          <w:rFonts w:asciiTheme="majorHAnsi" w:hAnsiTheme="majorHAnsi" w:cstheme="majorHAnsi"/>
          <w:sz w:val="20"/>
        </w:rPr>
        <w:t xml:space="preserve">o apoderado </w:t>
      </w:r>
      <w:r w:rsidRPr="00556D85">
        <w:rPr>
          <w:rFonts w:asciiTheme="majorHAnsi" w:hAnsiTheme="majorHAnsi" w:cstheme="majorHAnsi"/>
          <w:sz w:val="20"/>
        </w:rPr>
        <w:t xml:space="preserve">legal, en la que manifieste bajo protesta de decir verdad, que en caso de resultar adjudicado, entregará los bienes debidamente armados, funcionales, instalados y puesta a punto. </w:t>
      </w:r>
      <w:r w:rsidRPr="00556D85">
        <w:rPr>
          <w:rFonts w:asciiTheme="majorHAnsi" w:eastAsia="Calibri" w:hAnsiTheme="majorHAnsi" w:cstheme="majorHAnsi"/>
          <w:b/>
          <w:sz w:val="20"/>
        </w:rPr>
        <w:t>(</w:t>
      </w:r>
      <w:r w:rsidR="007F3D45" w:rsidRPr="00556D85">
        <w:rPr>
          <w:rFonts w:asciiTheme="majorHAnsi" w:eastAsia="Calibri" w:hAnsiTheme="majorHAnsi" w:cstheme="majorHAnsi"/>
          <w:b/>
          <w:sz w:val="20"/>
        </w:rPr>
        <w:t>2.7</w:t>
      </w:r>
      <w:r w:rsidRPr="00556D85">
        <w:rPr>
          <w:rFonts w:asciiTheme="majorHAnsi" w:eastAsia="Calibri" w:hAnsiTheme="majorHAnsi" w:cstheme="majorHAnsi"/>
          <w:b/>
          <w:sz w:val="20"/>
        </w:rPr>
        <w:t>_CB_#proveedor.*)</w:t>
      </w:r>
      <w:r w:rsidR="00C21DB1" w:rsidRPr="00556D85">
        <w:rPr>
          <w:rFonts w:asciiTheme="majorHAnsi" w:eastAsia="Calibri" w:hAnsiTheme="majorHAnsi" w:cstheme="majorHAnsi"/>
          <w:b/>
          <w:sz w:val="20"/>
        </w:rPr>
        <w:t xml:space="preserve">. </w:t>
      </w:r>
      <w:r w:rsidR="00844D0B">
        <w:rPr>
          <w:rFonts w:asciiTheme="majorHAnsi" w:hAnsiTheme="majorHAnsi" w:cstheme="majorHAnsi"/>
          <w:b/>
          <w:i/>
          <w:sz w:val="20"/>
        </w:rPr>
        <w:t>No aplica para las partidas 1, 2 y 3</w:t>
      </w:r>
      <w:r w:rsidR="0095382D" w:rsidRPr="00556D85">
        <w:rPr>
          <w:rFonts w:asciiTheme="majorHAnsi" w:hAnsiTheme="majorHAnsi" w:cstheme="majorHAnsi"/>
          <w:b/>
          <w:i/>
          <w:sz w:val="20"/>
        </w:rPr>
        <w:t xml:space="preserve"> de</w:t>
      </w:r>
      <w:r w:rsidR="00F72FEB">
        <w:rPr>
          <w:rFonts w:asciiTheme="majorHAnsi" w:hAnsiTheme="majorHAnsi" w:cstheme="majorHAnsi"/>
          <w:b/>
          <w:i/>
          <w:sz w:val="20"/>
        </w:rPr>
        <w:t>l</w:t>
      </w:r>
      <w:r w:rsidR="007E4656">
        <w:rPr>
          <w:rFonts w:asciiTheme="majorHAnsi" w:hAnsiTheme="majorHAnsi" w:cstheme="majorHAnsi"/>
          <w:b/>
          <w:i/>
          <w:sz w:val="20"/>
        </w:rPr>
        <w:t xml:space="preserve"> </w:t>
      </w:r>
      <w:r w:rsidR="00F72FEB">
        <w:rPr>
          <w:rFonts w:asciiTheme="majorHAnsi" w:hAnsiTheme="majorHAnsi" w:cstheme="majorHAnsi"/>
          <w:b/>
          <w:i/>
          <w:sz w:val="20"/>
        </w:rPr>
        <w:t>Anexo</w:t>
      </w:r>
      <w:r w:rsidR="002354DF" w:rsidRPr="00556D85">
        <w:rPr>
          <w:rFonts w:asciiTheme="majorHAnsi" w:hAnsiTheme="majorHAnsi" w:cstheme="majorHAnsi"/>
          <w:b/>
          <w:i/>
          <w:sz w:val="20"/>
        </w:rPr>
        <w:t xml:space="preserve"> I-A</w:t>
      </w:r>
    </w:p>
    <w:p w:rsidR="00806E72" w:rsidRPr="00556D85" w:rsidRDefault="00806E72" w:rsidP="003B7B3D">
      <w:pPr>
        <w:pStyle w:val="Prrafodelista"/>
        <w:ind w:leftChars="-237" w:left="-569" w:right="-282" w:firstLineChars="0" w:firstLine="0"/>
        <w:jc w:val="both"/>
        <w:rPr>
          <w:rFonts w:asciiTheme="majorHAnsi" w:eastAsia="Calibri" w:hAnsiTheme="majorHAnsi" w:cstheme="majorHAnsi"/>
          <w:b/>
          <w:sz w:val="20"/>
          <w:szCs w:val="20"/>
        </w:rPr>
      </w:pPr>
    </w:p>
    <w:p w:rsidR="003B1D9B" w:rsidRPr="00556D85" w:rsidRDefault="0058024F" w:rsidP="00DA28CC">
      <w:pPr>
        <w:pStyle w:val="Prrafodelista"/>
        <w:numPr>
          <w:ilvl w:val="1"/>
          <w:numId w:val="20"/>
        </w:numPr>
        <w:ind w:leftChars="-237" w:left="-569"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b/>
          <w:sz w:val="20"/>
          <w:szCs w:val="20"/>
        </w:rPr>
        <w:lastRenderedPageBreak/>
        <w:t>Anexo AB</w:t>
      </w:r>
      <w:r w:rsidRPr="00556D85">
        <w:rPr>
          <w:rFonts w:asciiTheme="majorHAnsi" w:eastAsia="Calibri" w:hAnsiTheme="majorHAnsi" w:cstheme="majorHAnsi"/>
          <w:sz w:val="20"/>
          <w:szCs w:val="20"/>
        </w:rPr>
        <w:t xml:space="preserve"> </w:t>
      </w:r>
      <w:r w:rsidR="009E2F4C" w:rsidRPr="00556D85">
        <w:rPr>
          <w:rFonts w:asciiTheme="majorHAnsi" w:eastAsia="Calibri" w:hAnsiTheme="majorHAnsi" w:cstheme="majorHAnsi"/>
          <w:sz w:val="20"/>
          <w:szCs w:val="20"/>
        </w:rPr>
        <w:t xml:space="preserve">original digitalizado </w:t>
      </w:r>
      <w:r w:rsidRPr="00556D85">
        <w:rPr>
          <w:rFonts w:asciiTheme="majorHAnsi" w:eastAsia="Calibri" w:hAnsiTheme="majorHAnsi" w:cstheme="majorHAnsi"/>
          <w:sz w:val="20"/>
          <w:szCs w:val="20"/>
        </w:rPr>
        <w:t xml:space="preserve">con los puntos solicitados según participe, preferentemente en hoja membretada del participante, con nombre y firma del representante o apoderado legal acreditado. </w:t>
      </w:r>
      <w:r w:rsidRPr="00556D85">
        <w:rPr>
          <w:rFonts w:asciiTheme="majorHAnsi" w:eastAsia="Calibri" w:hAnsiTheme="majorHAnsi" w:cstheme="majorHAnsi"/>
          <w:b/>
          <w:sz w:val="20"/>
          <w:szCs w:val="20"/>
        </w:rPr>
        <w:t>(</w:t>
      </w:r>
      <w:r w:rsidR="007F3D45" w:rsidRPr="00556D85">
        <w:rPr>
          <w:rFonts w:asciiTheme="majorHAnsi" w:eastAsia="Calibri" w:hAnsiTheme="majorHAnsi" w:cstheme="majorHAnsi"/>
          <w:b/>
          <w:sz w:val="20"/>
          <w:szCs w:val="20"/>
        </w:rPr>
        <w:t>2.8</w:t>
      </w:r>
      <w:r w:rsidRPr="00556D85">
        <w:rPr>
          <w:rFonts w:asciiTheme="majorHAnsi" w:eastAsia="Calibri" w:hAnsiTheme="majorHAnsi" w:cstheme="majorHAnsi"/>
          <w:b/>
          <w:sz w:val="20"/>
          <w:szCs w:val="20"/>
        </w:rPr>
        <w:t>_AB_#proveedor.*)</w:t>
      </w:r>
    </w:p>
    <w:p w:rsidR="009E2F4C" w:rsidRPr="00556D85" w:rsidRDefault="009E2F4C" w:rsidP="009E2F4C">
      <w:pPr>
        <w:pStyle w:val="Prrafodelista"/>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b/>
          <w:sz w:val="20"/>
          <w:szCs w:val="20"/>
        </w:rPr>
      </w:pPr>
    </w:p>
    <w:p w:rsidR="009E2F4C" w:rsidRPr="00556D85" w:rsidRDefault="009E2F4C" w:rsidP="009E2F4C">
      <w:pPr>
        <w:ind w:leftChars="-237" w:left="-567" w:right="-282" w:hanging="2"/>
        <w:rPr>
          <w:rFonts w:asciiTheme="majorHAnsi" w:eastAsia="Calibri" w:hAnsiTheme="majorHAnsi" w:cstheme="majorHAnsi"/>
          <w:b/>
          <w:sz w:val="20"/>
          <w:szCs w:val="20"/>
        </w:rPr>
      </w:pPr>
      <w:r w:rsidRPr="00556D85">
        <w:rPr>
          <w:rFonts w:asciiTheme="majorHAnsi" w:eastAsia="Calibri" w:hAnsiTheme="majorHAnsi" w:cstheme="majorHAnsi"/>
          <w:b/>
          <w:sz w:val="20"/>
          <w:szCs w:val="20"/>
        </w:rPr>
        <w:t>Requisitos adicionales para participar en las p</w:t>
      </w:r>
      <w:r w:rsidR="00844D0B">
        <w:rPr>
          <w:rFonts w:asciiTheme="majorHAnsi" w:eastAsia="Calibri" w:hAnsiTheme="majorHAnsi" w:cstheme="majorHAnsi"/>
          <w:b/>
          <w:sz w:val="20"/>
          <w:szCs w:val="20"/>
        </w:rPr>
        <w:t>artidas 1, 2 y 3</w:t>
      </w:r>
      <w:r w:rsidRPr="00556D85">
        <w:rPr>
          <w:rFonts w:asciiTheme="majorHAnsi" w:eastAsia="Calibri" w:hAnsiTheme="majorHAnsi" w:cstheme="majorHAnsi"/>
          <w:b/>
          <w:sz w:val="20"/>
          <w:szCs w:val="20"/>
        </w:rPr>
        <w:t xml:space="preserve"> del Anexo I</w:t>
      </w:r>
      <w:r w:rsidR="00876F83" w:rsidRPr="00556D85">
        <w:rPr>
          <w:rFonts w:asciiTheme="majorHAnsi" w:eastAsia="Calibri" w:hAnsiTheme="majorHAnsi" w:cstheme="majorHAnsi"/>
          <w:b/>
          <w:sz w:val="20"/>
          <w:szCs w:val="20"/>
        </w:rPr>
        <w:t>-A</w:t>
      </w:r>
    </w:p>
    <w:p w:rsidR="009E2F4C" w:rsidRPr="00556D85" w:rsidRDefault="009E2F4C" w:rsidP="009E2F4C">
      <w:pPr>
        <w:pStyle w:val="Prrafodelista"/>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b/>
          <w:sz w:val="20"/>
          <w:szCs w:val="20"/>
        </w:rPr>
      </w:pPr>
    </w:p>
    <w:p w:rsidR="0018735F" w:rsidRPr="00556D85" w:rsidRDefault="0095382D" w:rsidP="00DA28CC">
      <w:pPr>
        <w:pStyle w:val="Prrafodelista"/>
        <w:numPr>
          <w:ilvl w:val="1"/>
          <w:numId w:val="20"/>
        </w:numPr>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Copia simple</w:t>
      </w:r>
      <w:r w:rsidR="002354DF" w:rsidRPr="00556D85">
        <w:rPr>
          <w:rFonts w:asciiTheme="majorHAnsi" w:eastAsia="Calibri" w:hAnsiTheme="majorHAnsi" w:cstheme="majorHAnsi"/>
          <w:sz w:val="20"/>
          <w:szCs w:val="20"/>
        </w:rPr>
        <w:t xml:space="preserve"> digitalizada</w:t>
      </w:r>
      <w:r w:rsidRPr="00556D85">
        <w:rPr>
          <w:rFonts w:asciiTheme="majorHAnsi" w:eastAsia="Calibri" w:hAnsiTheme="majorHAnsi" w:cstheme="majorHAnsi"/>
          <w:sz w:val="20"/>
          <w:szCs w:val="20"/>
        </w:rPr>
        <w:t xml:space="preserve"> del certificado de calidad ISO 9001:2015, de conformidad a lo solicitado en el </w:t>
      </w:r>
      <w:r w:rsidRPr="00556D85">
        <w:rPr>
          <w:rFonts w:asciiTheme="majorHAnsi" w:eastAsia="Calibri" w:hAnsiTheme="majorHAnsi" w:cstheme="majorHAnsi"/>
          <w:b/>
          <w:sz w:val="20"/>
          <w:szCs w:val="20"/>
        </w:rPr>
        <w:t>Anexo J,</w:t>
      </w:r>
      <w:r w:rsidRPr="00556D85">
        <w:rPr>
          <w:rFonts w:asciiTheme="majorHAnsi" w:eastAsia="Calibri" w:hAnsiTheme="majorHAnsi" w:cstheme="majorHAnsi"/>
          <w:sz w:val="20"/>
          <w:szCs w:val="20"/>
        </w:rPr>
        <w:t xml:space="preserve"> otorgado al fabricante de los bienes ofertados el cual deberá estar vigente, mismo que en caso de encontrarse en algún idioma distinto al español deberá acompañarse de su traducción simple. Deben ser documentos legibles y deben contener los datos de contacto de la entidad certificadora para verificar la autenticidad del documento, sin excepción. El alcance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certificación debe incluir el proceso de fabricación, manufactura o producción del bien ofertado y debe estar incluido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documentación en caso de que se encuentre en algún anexo. Debe existir en los documentos presentados por el licitante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correlación del fabricante con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marca de los bienes ofertados. </w:t>
      </w:r>
      <w:r w:rsidRPr="00556D85">
        <w:rPr>
          <w:rFonts w:asciiTheme="majorHAnsi" w:eastAsia="Calibri" w:hAnsiTheme="majorHAnsi" w:cstheme="majorHAnsi"/>
          <w:b/>
          <w:sz w:val="20"/>
          <w:szCs w:val="20"/>
        </w:rPr>
        <w:t>(</w:t>
      </w:r>
      <w:r w:rsidR="007F3D45" w:rsidRPr="00556D85">
        <w:rPr>
          <w:rFonts w:asciiTheme="majorHAnsi" w:eastAsia="Calibri" w:hAnsiTheme="majorHAnsi" w:cstheme="majorHAnsi"/>
          <w:b/>
          <w:sz w:val="20"/>
          <w:szCs w:val="20"/>
        </w:rPr>
        <w:t>2.9</w:t>
      </w:r>
      <w:r w:rsidRPr="00556D85">
        <w:rPr>
          <w:rFonts w:asciiTheme="majorHAnsi" w:eastAsia="Calibri" w:hAnsiTheme="majorHAnsi" w:cstheme="majorHAnsi"/>
          <w:b/>
          <w:sz w:val="20"/>
          <w:szCs w:val="20"/>
        </w:rPr>
        <w:t>_ISO_#proveedor.*)</w:t>
      </w:r>
      <w:r w:rsidRPr="00556D85">
        <w:rPr>
          <w:rFonts w:asciiTheme="majorHAnsi" w:eastAsia="Calibri" w:hAnsiTheme="majorHAnsi" w:cstheme="majorHAnsi"/>
          <w:sz w:val="20"/>
          <w:szCs w:val="20"/>
        </w:rPr>
        <w:t xml:space="preserve"> </w:t>
      </w:r>
    </w:p>
    <w:p w:rsidR="0018735F" w:rsidRPr="00556D85" w:rsidRDefault="0018735F" w:rsidP="0018735F">
      <w:pPr>
        <w:pStyle w:val="Prrafodelista"/>
        <w:ind w:leftChars="0" w:left="576" w:right="-282" w:firstLineChars="0" w:firstLine="0"/>
        <w:jc w:val="both"/>
        <w:rPr>
          <w:rFonts w:asciiTheme="majorHAnsi" w:eastAsia="Calibri" w:hAnsiTheme="majorHAnsi" w:cstheme="majorHAnsi"/>
          <w:sz w:val="20"/>
          <w:szCs w:val="20"/>
        </w:rPr>
      </w:pPr>
    </w:p>
    <w:p w:rsidR="0095382D" w:rsidRPr="00556D85" w:rsidRDefault="0095382D" w:rsidP="00DA28CC">
      <w:pPr>
        <w:pStyle w:val="Prrafodelista"/>
        <w:numPr>
          <w:ilvl w:val="1"/>
          <w:numId w:val="20"/>
        </w:numPr>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Carta solidaria original</w:t>
      </w:r>
      <w:r w:rsidR="002354DF" w:rsidRPr="00556D85">
        <w:rPr>
          <w:rFonts w:asciiTheme="majorHAnsi" w:eastAsia="Calibri" w:hAnsiTheme="majorHAnsi" w:cstheme="majorHAnsi"/>
          <w:sz w:val="20"/>
          <w:szCs w:val="20"/>
        </w:rPr>
        <w:t xml:space="preserve"> digitalizada</w:t>
      </w:r>
      <w:r w:rsidRPr="00556D85">
        <w:rPr>
          <w:rFonts w:asciiTheme="majorHAnsi" w:eastAsia="Calibri" w:hAnsiTheme="majorHAnsi" w:cstheme="majorHAnsi"/>
          <w:sz w:val="20"/>
          <w:szCs w:val="20"/>
        </w:rPr>
        <w:t xml:space="preserve"> del fabricante que lo acredite como distribuidor </w:t>
      </w:r>
      <w:proofErr w:type="spellStart"/>
      <w:r w:rsidRPr="00556D85">
        <w:rPr>
          <w:rFonts w:asciiTheme="majorHAnsi" w:eastAsia="Calibri" w:hAnsiTheme="majorHAnsi" w:cstheme="majorHAnsi"/>
          <w:sz w:val="20"/>
          <w:szCs w:val="20"/>
        </w:rPr>
        <w:t>ó</w:t>
      </w:r>
      <w:proofErr w:type="spellEnd"/>
      <w:r w:rsidRPr="00556D85">
        <w:rPr>
          <w:rFonts w:asciiTheme="majorHAnsi" w:eastAsia="Calibri" w:hAnsiTheme="majorHAnsi" w:cstheme="majorHAnsi"/>
          <w:sz w:val="20"/>
          <w:szCs w:val="20"/>
        </w:rPr>
        <w:t xml:space="preserve"> representante autorizado,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cual el fabricante respalde al licitante para contraer los compromisos derivados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presente invitación, misma que deberá estar elaborada en papel membretado del fabricante, y deberá contener los datos de contacto de las oficinas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fábrica para corroborar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información, el documento debe estar vigente. </w:t>
      </w:r>
      <w:r w:rsidRPr="00556D85">
        <w:rPr>
          <w:rFonts w:asciiTheme="majorHAnsi" w:eastAsia="Calibri" w:hAnsiTheme="majorHAnsi" w:cstheme="majorHAnsi"/>
          <w:b/>
          <w:sz w:val="20"/>
          <w:szCs w:val="20"/>
        </w:rPr>
        <w:t>Anexo H. (</w:t>
      </w:r>
      <w:r w:rsidR="007F3D45" w:rsidRPr="00556D85">
        <w:rPr>
          <w:rFonts w:asciiTheme="majorHAnsi" w:eastAsia="Calibri" w:hAnsiTheme="majorHAnsi" w:cstheme="majorHAnsi"/>
          <w:b/>
          <w:sz w:val="20"/>
          <w:szCs w:val="20"/>
        </w:rPr>
        <w:t>2.10</w:t>
      </w:r>
      <w:r w:rsidRPr="00556D85">
        <w:rPr>
          <w:rFonts w:asciiTheme="majorHAnsi" w:eastAsia="Calibri" w:hAnsiTheme="majorHAnsi" w:cstheme="majorHAnsi"/>
          <w:b/>
          <w:sz w:val="20"/>
          <w:szCs w:val="20"/>
        </w:rPr>
        <w:t>_CSFóD_#proveedor.*)</w:t>
      </w:r>
    </w:p>
    <w:p w:rsidR="0095382D" w:rsidRPr="00556D85" w:rsidRDefault="0095382D" w:rsidP="0018735F">
      <w:pPr>
        <w:pStyle w:val="Prrafodelista"/>
        <w:ind w:leftChars="0" w:left="-567" w:right="-282" w:firstLineChars="0" w:firstLine="0"/>
        <w:jc w:val="both"/>
        <w:rPr>
          <w:rFonts w:asciiTheme="majorHAnsi" w:eastAsia="Calibri" w:hAnsiTheme="majorHAnsi" w:cstheme="majorHAnsi"/>
          <w:sz w:val="20"/>
          <w:szCs w:val="20"/>
        </w:rPr>
      </w:pPr>
    </w:p>
    <w:p w:rsidR="0095382D" w:rsidRPr="00556D85" w:rsidRDefault="0095382D" w:rsidP="0018735F">
      <w:pPr>
        <w:pStyle w:val="Prrafodelista"/>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Si el licitante es distribuidor autorizado podrá presentar carta solidaria </w:t>
      </w:r>
      <w:r w:rsidR="002354DF" w:rsidRPr="00556D85">
        <w:rPr>
          <w:rFonts w:asciiTheme="majorHAnsi" w:eastAsia="Calibri" w:hAnsiTheme="majorHAnsi" w:cstheme="majorHAnsi"/>
          <w:sz w:val="20"/>
          <w:szCs w:val="20"/>
        </w:rPr>
        <w:t xml:space="preserve">digitalizada </w:t>
      </w:r>
      <w:r w:rsidRPr="00556D85">
        <w:rPr>
          <w:rFonts w:asciiTheme="majorHAnsi" w:eastAsia="Calibri" w:hAnsiTheme="majorHAnsi" w:cstheme="majorHAnsi"/>
          <w:sz w:val="20"/>
          <w:szCs w:val="20"/>
        </w:rPr>
        <w:t xml:space="preserve">del distribuidor mayorista respaldando al licitante, presentando además carta solidaria del fabricante respaldando al distribuidor mayorista o documento que acredite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relación comercial del distribuidor con el fabricante, dicha situación podrá ser corroborada por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convocante. Si el participante es fabricante deberá presentar escrito bajo protesta de decir verdad en el que manifieste que es fabricante de los productos solicitados y que cuenta con infraestructura necesaria para garantizar el abasto de los equipos que le sean adjudicados. </w:t>
      </w:r>
      <w:r w:rsidRPr="00556D85">
        <w:rPr>
          <w:rFonts w:asciiTheme="majorHAnsi" w:eastAsia="Calibri" w:hAnsiTheme="majorHAnsi" w:cstheme="majorHAnsi"/>
          <w:b/>
          <w:sz w:val="20"/>
          <w:szCs w:val="20"/>
        </w:rPr>
        <w:t>Anexo H-I. (</w:t>
      </w:r>
      <w:r w:rsidR="007F3D45" w:rsidRPr="00556D85">
        <w:rPr>
          <w:rFonts w:asciiTheme="majorHAnsi" w:eastAsia="Calibri" w:hAnsiTheme="majorHAnsi" w:cstheme="majorHAnsi"/>
          <w:b/>
          <w:sz w:val="20"/>
          <w:szCs w:val="20"/>
        </w:rPr>
        <w:t>2.10</w:t>
      </w:r>
      <w:r w:rsidRPr="00556D85">
        <w:rPr>
          <w:rFonts w:asciiTheme="majorHAnsi" w:eastAsia="Calibri" w:hAnsiTheme="majorHAnsi" w:cstheme="majorHAnsi"/>
          <w:b/>
          <w:sz w:val="20"/>
          <w:szCs w:val="20"/>
        </w:rPr>
        <w:t>_CSFóD_#proveedor.*)</w:t>
      </w:r>
    </w:p>
    <w:p w:rsidR="0095382D" w:rsidRPr="00556D85" w:rsidRDefault="0095382D" w:rsidP="0018735F">
      <w:pPr>
        <w:pStyle w:val="Prrafodelista"/>
        <w:ind w:leftChars="0" w:left="-567" w:right="-282" w:firstLineChars="0" w:firstLine="0"/>
        <w:jc w:val="both"/>
        <w:rPr>
          <w:rFonts w:asciiTheme="majorHAnsi" w:eastAsia="Calibri" w:hAnsiTheme="majorHAnsi" w:cstheme="majorHAnsi"/>
          <w:sz w:val="20"/>
          <w:szCs w:val="20"/>
        </w:rPr>
      </w:pPr>
    </w:p>
    <w:p w:rsidR="0095382D" w:rsidRPr="00556D85" w:rsidRDefault="0018735F" w:rsidP="0018735F">
      <w:pPr>
        <w:pStyle w:val="Prrafodelista"/>
        <w:ind w:leftChars="0" w:left="-567"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Lo anterior de conformidad a lo solicitado en el </w:t>
      </w:r>
      <w:r w:rsidRPr="00556D85">
        <w:rPr>
          <w:rFonts w:asciiTheme="majorHAnsi" w:eastAsia="Calibri" w:hAnsiTheme="majorHAnsi" w:cstheme="majorHAnsi"/>
          <w:b/>
          <w:sz w:val="20"/>
          <w:szCs w:val="20"/>
        </w:rPr>
        <w:t>Anexo J</w:t>
      </w:r>
    </w:p>
    <w:p w:rsidR="0018735F" w:rsidRPr="00556D85" w:rsidRDefault="0018735F" w:rsidP="0095382D">
      <w:pPr>
        <w:pStyle w:val="Prrafodelista"/>
        <w:ind w:leftChars="0" w:left="576" w:right="-282" w:firstLineChars="0" w:firstLine="0"/>
        <w:jc w:val="both"/>
        <w:rPr>
          <w:rFonts w:asciiTheme="majorHAnsi" w:eastAsia="Calibri" w:hAnsiTheme="majorHAnsi" w:cstheme="majorHAnsi"/>
          <w:sz w:val="20"/>
          <w:szCs w:val="20"/>
        </w:rPr>
      </w:pPr>
    </w:p>
    <w:p w:rsidR="004C3D11" w:rsidRPr="004C3D11" w:rsidRDefault="0018735F" w:rsidP="004C3D11">
      <w:pPr>
        <w:pStyle w:val="Prrafodelista"/>
        <w:numPr>
          <w:ilvl w:val="1"/>
          <w:numId w:val="20"/>
        </w:numPr>
        <w:ind w:leftChars="0" w:left="-567" w:right="-282" w:firstLineChars="0" w:firstLine="0"/>
        <w:jc w:val="both"/>
        <w:rPr>
          <w:rFonts w:asciiTheme="majorHAnsi" w:eastAsia="Calibri" w:hAnsiTheme="majorHAnsi" w:cstheme="majorHAnsi"/>
          <w:sz w:val="20"/>
          <w:szCs w:val="20"/>
        </w:rPr>
      </w:pPr>
      <w:r w:rsidRPr="004C3D11">
        <w:rPr>
          <w:rFonts w:asciiTheme="majorHAnsi" w:hAnsiTheme="majorHAnsi" w:cstheme="majorHAnsi"/>
          <w:sz w:val="20"/>
          <w:szCs w:val="20"/>
        </w:rPr>
        <w:t xml:space="preserve">Carta </w:t>
      </w:r>
      <w:r w:rsidRPr="004C3D11">
        <w:rPr>
          <w:rFonts w:asciiTheme="majorHAnsi" w:eastAsia="Calibri" w:hAnsiTheme="majorHAnsi" w:cstheme="majorHAnsi"/>
          <w:sz w:val="20"/>
          <w:szCs w:val="20"/>
        </w:rPr>
        <w:t>compromiso de mobiliario administrativo,</w:t>
      </w:r>
      <w:r w:rsidRPr="004C3D11">
        <w:rPr>
          <w:rFonts w:asciiTheme="majorHAnsi" w:hAnsiTheme="majorHAnsi" w:cstheme="majorHAnsi"/>
          <w:sz w:val="20"/>
          <w:szCs w:val="20"/>
        </w:rPr>
        <w:t xml:space="preserve"> original</w:t>
      </w:r>
      <w:r w:rsidR="002354DF" w:rsidRPr="004C3D11">
        <w:rPr>
          <w:rFonts w:asciiTheme="majorHAnsi" w:hAnsiTheme="majorHAnsi" w:cstheme="majorHAnsi"/>
          <w:sz w:val="20"/>
          <w:szCs w:val="20"/>
        </w:rPr>
        <w:t xml:space="preserve"> digitalizada</w:t>
      </w:r>
      <w:r w:rsidRPr="004C3D11">
        <w:rPr>
          <w:rFonts w:asciiTheme="majorHAnsi" w:hAnsiTheme="majorHAnsi" w:cstheme="majorHAnsi"/>
          <w:sz w:val="20"/>
          <w:szCs w:val="20"/>
        </w:rPr>
        <w:t xml:space="preserve"> firmada por el representante o apoderado legal, en la que manifieste bajo protesta de decir verdad, que en caso de resultar adjudicado entregará los bienes debidamente</w:t>
      </w:r>
      <w:r w:rsidRPr="004C3D11">
        <w:rPr>
          <w:rFonts w:asciiTheme="majorHAnsi" w:eastAsia="Calibri" w:hAnsiTheme="majorHAnsi" w:cstheme="majorHAnsi"/>
          <w:sz w:val="20"/>
          <w:szCs w:val="20"/>
        </w:rPr>
        <w:t xml:space="preserve"> </w:t>
      </w:r>
      <w:r w:rsidR="003B1D9B" w:rsidRPr="004C3D11">
        <w:rPr>
          <w:rFonts w:asciiTheme="majorHAnsi" w:eastAsia="Calibri" w:hAnsiTheme="majorHAnsi" w:cstheme="majorHAnsi"/>
          <w:sz w:val="20"/>
          <w:szCs w:val="20"/>
        </w:rPr>
        <w:t>armado</w:t>
      </w:r>
      <w:r w:rsidRPr="004C3D11">
        <w:rPr>
          <w:rFonts w:asciiTheme="majorHAnsi" w:eastAsia="Calibri" w:hAnsiTheme="majorHAnsi" w:cstheme="majorHAnsi"/>
          <w:sz w:val="20"/>
          <w:szCs w:val="20"/>
        </w:rPr>
        <w:t>s</w:t>
      </w:r>
      <w:r w:rsidR="003B1D9B" w:rsidRPr="004C3D11">
        <w:rPr>
          <w:rFonts w:asciiTheme="majorHAnsi" w:eastAsia="Calibri" w:hAnsiTheme="majorHAnsi" w:cstheme="majorHAnsi"/>
          <w:sz w:val="20"/>
          <w:szCs w:val="20"/>
        </w:rPr>
        <w:t xml:space="preserve"> y puesta a punto</w:t>
      </w:r>
      <w:r w:rsidR="002354DF" w:rsidRPr="004C3D11">
        <w:rPr>
          <w:rFonts w:asciiTheme="majorHAnsi" w:eastAsia="Calibri" w:hAnsiTheme="majorHAnsi" w:cstheme="majorHAnsi"/>
          <w:sz w:val="20"/>
          <w:szCs w:val="20"/>
        </w:rPr>
        <w:t xml:space="preserve">. </w:t>
      </w:r>
      <w:r w:rsidR="002354DF" w:rsidRPr="004C3D11">
        <w:rPr>
          <w:rFonts w:asciiTheme="majorHAnsi" w:eastAsia="Calibri" w:hAnsiTheme="majorHAnsi" w:cstheme="majorHAnsi"/>
          <w:b/>
          <w:sz w:val="20"/>
          <w:szCs w:val="20"/>
        </w:rPr>
        <w:t>Anexo N</w:t>
      </w:r>
      <w:r w:rsidR="002354DF" w:rsidRPr="004C3D11">
        <w:rPr>
          <w:rFonts w:asciiTheme="majorHAnsi" w:eastAsia="Calibri" w:hAnsiTheme="majorHAnsi" w:cstheme="majorHAnsi"/>
          <w:sz w:val="20"/>
          <w:szCs w:val="20"/>
        </w:rPr>
        <w:t>.</w:t>
      </w:r>
      <w:r w:rsidR="00806E72" w:rsidRPr="004C3D11">
        <w:rPr>
          <w:rFonts w:asciiTheme="majorHAnsi" w:eastAsia="Calibri" w:hAnsiTheme="majorHAnsi" w:cstheme="majorHAnsi"/>
          <w:sz w:val="20"/>
          <w:szCs w:val="20"/>
        </w:rPr>
        <w:t xml:space="preserve"> </w:t>
      </w:r>
      <w:r w:rsidR="00806E72" w:rsidRPr="004C3D11">
        <w:rPr>
          <w:rFonts w:asciiTheme="majorHAnsi" w:eastAsia="Calibri" w:hAnsiTheme="majorHAnsi" w:cstheme="majorHAnsi"/>
          <w:b/>
          <w:sz w:val="20"/>
          <w:szCs w:val="20"/>
        </w:rPr>
        <w:t>(</w:t>
      </w:r>
      <w:r w:rsidR="007F3D45" w:rsidRPr="004C3D11">
        <w:rPr>
          <w:rFonts w:asciiTheme="majorHAnsi" w:eastAsia="Calibri" w:hAnsiTheme="majorHAnsi" w:cstheme="majorHAnsi"/>
          <w:b/>
          <w:sz w:val="20"/>
          <w:szCs w:val="20"/>
        </w:rPr>
        <w:t>2.11</w:t>
      </w:r>
      <w:r w:rsidR="00806E72" w:rsidRPr="004C3D11">
        <w:rPr>
          <w:rFonts w:asciiTheme="majorHAnsi" w:eastAsia="Calibri" w:hAnsiTheme="majorHAnsi" w:cstheme="majorHAnsi"/>
          <w:b/>
          <w:sz w:val="20"/>
          <w:szCs w:val="20"/>
        </w:rPr>
        <w:t>_CC</w:t>
      </w:r>
      <w:r w:rsidRPr="004C3D11">
        <w:rPr>
          <w:rFonts w:asciiTheme="majorHAnsi" w:eastAsia="Calibri" w:hAnsiTheme="majorHAnsi" w:cstheme="majorHAnsi"/>
          <w:b/>
          <w:sz w:val="20"/>
          <w:szCs w:val="20"/>
        </w:rPr>
        <w:t>MA</w:t>
      </w:r>
      <w:r w:rsidR="00806E72" w:rsidRPr="004C3D11">
        <w:rPr>
          <w:rFonts w:asciiTheme="majorHAnsi" w:eastAsia="Calibri" w:hAnsiTheme="majorHAnsi" w:cstheme="majorHAnsi"/>
          <w:b/>
          <w:sz w:val="20"/>
          <w:szCs w:val="20"/>
        </w:rPr>
        <w:t>_#proveedor.*)</w:t>
      </w:r>
    </w:p>
    <w:p w:rsidR="004C3D11" w:rsidRDefault="004C3D11" w:rsidP="004C3D11">
      <w:pPr>
        <w:pStyle w:val="Prrafodelista"/>
        <w:ind w:leftChars="0" w:left="-567" w:right="-282" w:firstLineChars="0" w:firstLine="0"/>
        <w:jc w:val="both"/>
        <w:rPr>
          <w:rFonts w:asciiTheme="majorHAnsi" w:eastAsia="Calibri" w:hAnsiTheme="majorHAnsi" w:cstheme="majorHAnsi"/>
          <w:b/>
          <w:sz w:val="20"/>
          <w:szCs w:val="20"/>
        </w:rPr>
      </w:pPr>
    </w:p>
    <w:p w:rsidR="004C3D11" w:rsidRPr="004C3D11" w:rsidRDefault="0018735F" w:rsidP="004C3D11">
      <w:pPr>
        <w:pStyle w:val="Prrafodelista"/>
        <w:ind w:leftChars="0" w:left="-567" w:right="-282" w:firstLineChars="0" w:firstLine="0"/>
        <w:jc w:val="both"/>
        <w:rPr>
          <w:rFonts w:asciiTheme="majorHAnsi" w:eastAsia="Calibri" w:hAnsiTheme="majorHAnsi" w:cstheme="majorHAnsi"/>
          <w:sz w:val="20"/>
          <w:szCs w:val="20"/>
        </w:rPr>
      </w:pPr>
      <w:r w:rsidRPr="004C3D11">
        <w:rPr>
          <w:rFonts w:asciiTheme="majorHAnsi" w:eastAsia="Calibri" w:hAnsiTheme="majorHAnsi" w:cstheme="majorHAnsi"/>
          <w:sz w:val="20"/>
          <w:szCs w:val="20"/>
        </w:rPr>
        <w:t xml:space="preserve">Lo anterior de conformidad a lo solicitado en el </w:t>
      </w:r>
      <w:r w:rsidRPr="004C3D11">
        <w:rPr>
          <w:rFonts w:asciiTheme="majorHAnsi" w:eastAsia="Calibri" w:hAnsiTheme="majorHAnsi" w:cstheme="majorHAnsi"/>
          <w:b/>
          <w:sz w:val="20"/>
          <w:szCs w:val="20"/>
        </w:rPr>
        <w:t>Anexo J</w:t>
      </w:r>
    </w:p>
    <w:p w:rsidR="004C3D11" w:rsidRPr="004C3D11" w:rsidRDefault="004C3D11" w:rsidP="004C3D11">
      <w:pPr>
        <w:pStyle w:val="Prrafodelista"/>
        <w:ind w:leftChars="0" w:left="0" w:right="-282" w:firstLineChars="0" w:firstLine="0"/>
        <w:jc w:val="both"/>
        <w:rPr>
          <w:rFonts w:asciiTheme="majorHAnsi" w:eastAsia="Calibri" w:hAnsiTheme="majorHAnsi" w:cstheme="majorHAnsi"/>
          <w:sz w:val="20"/>
          <w:szCs w:val="20"/>
        </w:rPr>
      </w:pPr>
    </w:p>
    <w:p w:rsidR="004C3D11" w:rsidRPr="00C77AE1" w:rsidRDefault="004C3D11" w:rsidP="004C3D11">
      <w:pPr>
        <w:pStyle w:val="Prrafodelista"/>
        <w:numPr>
          <w:ilvl w:val="1"/>
          <w:numId w:val="20"/>
        </w:numPr>
        <w:ind w:leftChars="0" w:left="-567" w:right="-282" w:firstLineChars="0" w:firstLine="0"/>
        <w:jc w:val="both"/>
        <w:rPr>
          <w:rFonts w:asciiTheme="majorHAnsi" w:eastAsia="Calibri" w:hAnsiTheme="majorHAnsi" w:cstheme="majorHAnsi"/>
          <w:sz w:val="20"/>
          <w:szCs w:val="20"/>
        </w:rPr>
      </w:pPr>
      <w:r w:rsidRPr="00C77AE1">
        <w:rPr>
          <w:rFonts w:asciiTheme="majorHAnsi" w:eastAsia="Calibri" w:hAnsiTheme="majorHAnsi" w:cstheme="majorHAnsi"/>
          <w:b/>
          <w:sz w:val="20"/>
          <w:szCs w:val="20"/>
        </w:rPr>
        <w:t>Anexo</w:t>
      </w:r>
      <w:r w:rsidRPr="00C77AE1">
        <w:rPr>
          <w:rFonts w:asciiTheme="majorHAnsi" w:eastAsia="Calibri" w:hAnsiTheme="majorHAnsi" w:cstheme="majorHAnsi"/>
          <w:sz w:val="20"/>
          <w:szCs w:val="20"/>
        </w:rPr>
        <w:t xml:space="preserve"> </w:t>
      </w:r>
      <w:r w:rsidRPr="00C77AE1">
        <w:rPr>
          <w:rFonts w:asciiTheme="majorHAnsi" w:eastAsia="Calibri" w:hAnsiTheme="majorHAnsi" w:cstheme="majorHAnsi"/>
          <w:b/>
          <w:sz w:val="20"/>
          <w:szCs w:val="20"/>
        </w:rPr>
        <w:t>A-1</w:t>
      </w:r>
      <w:r w:rsidRPr="00C77AE1">
        <w:rPr>
          <w:rFonts w:asciiTheme="majorHAnsi" w:eastAsia="Calibri" w:hAnsiTheme="majorHAnsi" w:cstheme="majorHAnsi"/>
          <w:sz w:val="20"/>
          <w:szCs w:val="20"/>
        </w:rPr>
        <w:t xml:space="preserve"> digitalizada preferentemente en hoja membretada de la empresa participante, </w:t>
      </w:r>
      <w:r w:rsidR="00C77AE1" w:rsidRPr="00C77AE1">
        <w:rPr>
          <w:rFonts w:asciiTheme="majorHAnsi" w:eastAsia="Calibri" w:hAnsiTheme="majorHAnsi" w:cstheme="majorHAnsi"/>
          <w:sz w:val="20"/>
          <w:szCs w:val="20"/>
          <w:lang w:val="es-ES"/>
        </w:rPr>
        <w:t>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(ANEXO A-1), de conformidad con las especificaciones y características de los bienes señalados en el Anexo I-A de las presentes bases y debidamente firmado por la persona facultada</w:t>
      </w:r>
      <w:r w:rsidRPr="00C77AE1">
        <w:rPr>
          <w:rFonts w:asciiTheme="majorHAnsi" w:eastAsia="Calibri" w:hAnsiTheme="majorHAnsi" w:cstheme="majorHAnsi"/>
          <w:sz w:val="20"/>
          <w:szCs w:val="20"/>
        </w:rPr>
        <w:t>.</w:t>
      </w:r>
      <w:r w:rsidRPr="00C77AE1">
        <w:rPr>
          <w:rFonts w:asciiTheme="majorHAnsi" w:eastAsia="Calibri" w:hAnsiTheme="majorHAnsi" w:cstheme="majorHAnsi"/>
          <w:b/>
          <w:sz w:val="20"/>
          <w:szCs w:val="20"/>
        </w:rPr>
        <w:t xml:space="preserve"> Anexo A-1</w:t>
      </w:r>
      <w:r w:rsidRPr="00C77AE1">
        <w:rPr>
          <w:rFonts w:asciiTheme="majorHAnsi" w:eastAsia="Calibri" w:hAnsiTheme="majorHAnsi" w:cstheme="majorHAnsi"/>
          <w:sz w:val="20"/>
          <w:szCs w:val="20"/>
        </w:rPr>
        <w:t xml:space="preserve">. </w:t>
      </w:r>
      <w:r w:rsidRPr="00C77AE1">
        <w:rPr>
          <w:rFonts w:asciiTheme="majorHAnsi" w:eastAsia="Calibri" w:hAnsiTheme="majorHAnsi" w:cstheme="majorHAnsi"/>
          <w:b/>
          <w:sz w:val="20"/>
          <w:szCs w:val="20"/>
        </w:rPr>
        <w:t>(2.12_AA-1_#proveedor.*)</w:t>
      </w:r>
    </w:p>
    <w:p w:rsidR="004C3D11" w:rsidRPr="004C3D11" w:rsidRDefault="004C3D11" w:rsidP="004C3D11">
      <w:pPr>
        <w:pStyle w:val="Prrafodelista"/>
        <w:ind w:leftChars="0" w:left="-567" w:right="-282" w:firstLineChars="0" w:firstLine="0"/>
        <w:jc w:val="both"/>
        <w:rPr>
          <w:rFonts w:asciiTheme="majorHAnsi" w:eastAsia="Calibri" w:hAnsiTheme="majorHAnsi" w:cstheme="majorHAnsi"/>
          <w:sz w:val="20"/>
          <w:szCs w:val="20"/>
        </w:rPr>
      </w:pPr>
    </w:p>
    <w:p w:rsidR="00D843F1" w:rsidRPr="00605396" w:rsidRDefault="00844D0B" w:rsidP="00605396">
      <w:pPr>
        <w:pStyle w:val="Prrafodelista"/>
        <w:ind w:leftChars="0" w:left="284" w:right="993" w:firstLineChars="0" w:firstLine="0"/>
        <w:jc w:val="both"/>
        <w:rPr>
          <w:rFonts w:asciiTheme="majorHAnsi" w:eastAsia="Calibri" w:hAnsiTheme="majorHAnsi" w:cstheme="majorHAnsi"/>
          <w:b/>
          <w:i/>
          <w:sz w:val="20"/>
          <w:szCs w:val="20"/>
        </w:rPr>
      </w:pPr>
      <w:r>
        <w:rPr>
          <w:rFonts w:asciiTheme="majorHAnsi" w:eastAsia="Calibri" w:hAnsiTheme="majorHAnsi" w:cstheme="majorHAnsi"/>
          <w:b/>
          <w:i/>
          <w:sz w:val="20"/>
          <w:szCs w:val="20"/>
        </w:rPr>
        <w:t>*Nota: Para las partidas 1</w:t>
      </w:r>
      <w:r w:rsidR="00F72FEB">
        <w:rPr>
          <w:rFonts w:asciiTheme="majorHAnsi" w:eastAsia="Calibri" w:hAnsiTheme="majorHAnsi" w:cstheme="majorHAnsi"/>
          <w:b/>
          <w:i/>
          <w:sz w:val="20"/>
          <w:szCs w:val="20"/>
        </w:rPr>
        <w:t xml:space="preserve">, </w:t>
      </w:r>
      <w:r>
        <w:rPr>
          <w:rFonts w:asciiTheme="majorHAnsi" w:eastAsia="Calibri" w:hAnsiTheme="majorHAnsi" w:cstheme="majorHAnsi"/>
          <w:b/>
          <w:i/>
          <w:sz w:val="20"/>
          <w:szCs w:val="20"/>
        </w:rPr>
        <w:t>2 y 3</w:t>
      </w:r>
      <w:r w:rsidR="00F72FEB">
        <w:rPr>
          <w:rFonts w:asciiTheme="majorHAnsi" w:eastAsia="Calibri" w:hAnsiTheme="majorHAnsi" w:cstheme="majorHAnsi"/>
          <w:b/>
          <w:i/>
          <w:sz w:val="20"/>
          <w:szCs w:val="20"/>
        </w:rPr>
        <w:t xml:space="preserve"> del Anexo I-A</w:t>
      </w:r>
      <w:r w:rsidR="004C3D11" w:rsidRPr="00605396">
        <w:rPr>
          <w:rFonts w:asciiTheme="majorHAnsi" w:eastAsia="Calibri" w:hAnsiTheme="majorHAnsi" w:cstheme="majorHAnsi"/>
          <w:b/>
          <w:i/>
          <w:sz w:val="20"/>
          <w:szCs w:val="20"/>
        </w:rPr>
        <w:t>, es esencial presentar dicho requisito</w:t>
      </w:r>
      <w:r w:rsidR="00605396">
        <w:rPr>
          <w:rFonts w:asciiTheme="majorHAnsi" w:eastAsia="Calibri" w:hAnsiTheme="majorHAnsi" w:cstheme="majorHAnsi"/>
          <w:b/>
          <w:i/>
          <w:sz w:val="20"/>
          <w:szCs w:val="20"/>
        </w:rPr>
        <w:t xml:space="preserve"> (punto 2.12), independiente de</w:t>
      </w:r>
      <w:r w:rsidR="00605396" w:rsidRPr="00605396">
        <w:rPr>
          <w:rFonts w:asciiTheme="majorHAnsi" w:eastAsia="Calibri" w:hAnsiTheme="majorHAnsi" w:cstheme="majorHAnsi"/>
          <w:b/>
          <w:i/>
          <w:sz w:val="20"/>
          <w:szCs w:val="20"/>
        </w:rPr>
        <w:t xml:space="preserve"> presentar su oferta técnica de manera electrónica a través del portal </w:t>
      </w:r>
      <w:proofErr w:type="spellStart"/>
      <w:r w:rsidR="00605396" w:rsidRPr="00605396">
        <w:rPr>
          <w:rFonts w:asciiTheme="majorHAnsi" w:eastAsia="Calibri" w:hAnsiTheme="majorHAnsi" w:cstheme="majorHAnsi"/>
          <w:b/>
          <w:i/>
          <w:sz w:val="20"/>
          <w:szCs w:val="20"/>
        </w:rPr>
        <w:t>e·compras</w:t>
      </w:r>
      <w:proofErr w:type="spellEnd"/>
      <w:r w:rsidR="00605396" w:rsidRPr="00605396">
        <w:rPr>
          <w:rFonts w:asciiTheme="majorHAnsi" w:eastAsia="Calibri" w:hAnsiTheme="majorHAnsi" w:cstheme="majorHAnsi"/>
          <w:b/>
          <w:i/>
          <w:sz w:val="20"/>
          <w:szCs w:val="20"/>
        </w:rPr>
        <w:t>.</w:t>
      </w:r>
    </w:p>
    <w:p w:rsidR="00605396" w:rsidRPr="00605396" w:rsidRDefault="00605396" w:rsidP="00605396">
      <w:pPr>
        <w:pStyle w:val="Prrafodelista"/>
        <w:ind w:leftChars="0" w:left="284" w:right="993" w:firstLineChars="0" w:firstLine="0"/>
        <w:jc w:val="both"/>
        <w:rPr>
          <w:rFonts w:asciiTheme="majorHAnsi" w:eastAsia="Calibri" w:hAnsiTheme="majorHAnsi" w:cstheme="majorHAnsi"/>
          <w:b/>
          <w:i/>
          <w:sz w:val="20"/>
          <w:szCs w:val="20"/>
        </w:rPr>
      </w:pPr>
    </w:p>
    <w:p w:rsidR="009E2F4C" w:rsidRPr="00556D85" w:rsidRDefault="009E2F4C" w:rsidP="009E2F4C">
      <w:pPr>
        <w:ind w:leftChars="-237" w:left="-567" w:right="-282" w:hanging="2"/>
        <w:rPr>
          <w:rFonts w:asciiTheme="majorHAnsi" w:eastAsia="Calibri" w:hAnsiTheme="majorHAnsi" w:cstheme="majorHAnsi"/>
          <w:b/>
          <w:sz w:val="20"/>
          <w:szCs w:val="20"/>
        </w:rPr>
      </w:pPr>
      <w:r w:rsidRPr="00556D85">
        <w:rPr>
          <w:rFonts w:asciiTheme="majorHAnsi" w:eastAsia="Calibri" w:hAnsiTheme="majorHAnsi" w:cstheme="majorHAnsi"/>
          <w:b/>
          <w:sz w:val="20"/>
          <w:szCs w:val="20"/>
        </w:rPr>
        <w:t>Requisit</w:t>
      </w:r>
      <w:r w:rsidR="007E4656">
        <w:rPr>
          <w:rFonts w:asciiTheme="majorHAnsi" w:eastAsia="Calibri" w:hAnsiTheme="majorHAnsi" w:cstheme="majorHAnsi"/>
          <w:b/>
          <w:sz w:val="20"/>
          <w:szCs w:val="20"/>
        </w:rPr>
        <w:t>o adicional</w:t>
      </w:r>
      <w:r w:rsidRPr="00556D85">
        <w:rPr>
          <w:rFonts w:asciiTheme="majorHAnsi" w:eastAsia="Calibri" w:hAnsiTheme="majorHAnsi" w:cstheme="majorHAnsi"/>
          <w:b/>
          <w:sz w:val="20"/>
          <w:szCs w:val="20"/>
        </w:rPr>
        <w:t xml:space="preserve"> </w:t>
      </w:r>
      <w:r w:rsidR="00702960" w:rsidRPr="00556D85">
        <w:rPr>
          <w:rFonts w:asciiTheme="majorHAnsi" w:eastAsia="Calibri" w:hAnsiTheme="majorHAnsi" w:cstheme="majorHAnsi"/>
          <w:b/>
          <w:sz w:val="20"/>
          <w:szCs w:val="20"/>
        </w:rPr>
        <w:t>para participar en la partida</w:t>
      </w:r>
      <w:r w:rsidRPr="00556D85">
        <w:rPr>
          <w:rFonts w:asciiTheme="majorHAnsi" w:eastAsia="Calibri" w:hAnsiTheme="majorHAnsi" w:cstheme="majorHAnsi"/>
          <w:b/>
          <w:sz w:val="20"/>
          <w:szCs w:val="20"/>
        </w:rPr>
        <w:t xml:space="preserve"> </w:t>
      </w:r>
      <w:r w:rsidR="00844D0B">
        <w:rPr>
          <w:rFonts w:asciiTheme="majorHAnsi" w:eastAsia="Calibri" w:hAnsiTheme="majorHAnsi" w:cstheme="majorHAnsi"/>
          <w:b/>
          <w:sz w:val="20"/>
          <w:szCs w:val="20"/>
        </w:rPr>
        <w:t>1</w:t>
      </w:r>
      <w:r w:rsidR="007E4656">
        <w:rPr>
          <w:rFonts w:asciiTheme="majorHAnsi" w:eastAsia="Calibri" w:hAnsiTheme="majorHAnsi" w:cstheme="majorHAnsi"/>
          <w:b/>
          <w:sz w:val="20"/>
          <w:szCs w:val="20"/>
        </w:rPr>
        <w:t xml:space="preserve"> del Anexo I-A</w:t>
      </w:r>
    </w:p>
    <w:p w:rsidR="009E2F4C" w:rsidRPr="00556D85" w:rsidRDefault="009E2F4C" w:rsidP="0018735F">
      <w:pPr>
        <w:pStyle w:val="Prrafodelista"/>
        <w:ind w:leftChars="0" w:left="-567" w:right="-282" w:firstLineChars="0" w:firstLine="0"/>
        <w:jc w:val="both"/>
        <w:rPr>
          <w:rFonts w:asciiTheme="majorHAnsi" w:eastAsia="Calibri" w:hAnsiTheme="majorHAnsi" w:cstheme="majorHAnsi"/>
          <w:sz w:val="20"/>
          <w:szCs w:val="20"/>
          <w:highlight w:val="yellow"/>
        </w:rPr>
      </w:pPr>
    </w:p>
    <w:p w:rsidR="0018735F" w:rsidRPr="00556D85" w:rsidRDefault="009E2F4C" w:rsidP="00DA28CC">
      <w:pPr>
        <w:pStyle w:val="Prrafodelista"/>
        <w:numPr>
          <w:ilvl w:val="1"/>
          <w:numId w:val="20"/>
        </w:numPr>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sz w:val="20"/>
          <w:szCs w:val="20"/>
        </w:rPr>
      </w:pPr>
      <w:r w:rsidRPr="00556D85">
        <w:rPr>
          <w:rFonts w:asciiTheme="majorHAnsi" w:eastAsia="Calibri" w:hAnsiTheme="majorHAnsi" w:cstheme="majorHAnsi"/>
          <w:sz w:val="20"/>
          <w:szCs w:val="20"/>
        </w:rPr>
        <w:t>Copia digitalizada del rec</w:t>
      </w:r>
      <w:r w:rsidR="007E4656">
        <w:rPr>
          <w:rFonts w:asciiTheme="majorHAnsi" w:eastAsia="Calibri" w:hAnsiTheme="majorHAnsi" w:cstheme="majorHAnsi"/>
          <w:sz w:val="20"/>
          <w:szCs w:val="20"/>
        </w:rPr>
        <w:t>ibo de muestras con el sello del</w:t>
      </w:r>
      <w:r w:rsidRPr="00556D85">
        <w:rPr>
          <w:rFonts w:asciiTheme="majorHAnsi" w:eastAsia="Calibri" w:hAnsiTheme="majorHAnsi" w:cstheme="majorHAnsi"/>
          <w:sz w:val="20"/>
          <w:szCs w:val="20"/>
        </w:rPr>
        <w:t xml:space="preserve"> </w:t>
      </w:r>
      <w:r w:rsidR="007E4656" w:rsidRPr="00556D85">
        <w:rPr>
          <w:rFonts w:asciiTheme="majorHAnsi" w:eastAsia="Calibri" w:hAnsiTheme="majorHAnsi" w:cstheme="majorHAnsi"/>
          <w:sz w:val="20"/>
          <w:szCs w:val="20"/>
        </w:rPr>
        <w:t xml:space="preserve">Almacén de Inventarios del Instituto de Salud Pública del Estado de Guanajuato </w:t>
      </w:r>
      <w:r w:rsidRPr="00556D85">
        <w:rPr>
          <w:rFonts w:asciiTheme="majorHAnsi" w:eastAsia="Calibri" w:hAnsiTheme="majorHAnsi" w:cstheme="majorHAnsi"/>
          <w:sz w:val="20"/>
          <w:szCs w:val="20"/>
        </w:rPr>
        <w:t xml:space="preserve">Dirección. </w:t>
      </w:r>
      <w:r w:rsidR="005244A0" w:rsidRPr="00556D85">
        <w:rPr>
          <w:rFonts w:asciiTheme="majorHAnsi" w:eastAsia="Calibri" w:hAnsiTheme="majorHAnsi" w:cstheme="majorHAnsi"/>
          <w:b/>
          <w:sz w:val="20"/>
          <w:szCs w:val="20"/>
        </w:rPr>
        <w:t xml:space="preserve">Anexo </w:t>
      </w:r>
      <w:r w:rsidR="004C3D11">
        <w:rPr>
          <w:rFonts w:asciiTheme="majorHAnsi" w:eastAsia="Calibri" w:hAnsiTheme="majorHAnsi" w:cstheme="majorHAnsi"/>
          <w:b/>
          <w:sz w:val="20"/>
          <w:szCs w:val="20"/>
        </w:rPr>
        <w:t>F</w:t>
      </w:r>
      <w:r w:rsidR="005244A0" w:rsidRPr="00556D85">
        <w:rPr>
          <w:rFonts w:asciiTheme="majorHAnsi" w:eastAsia="Calibri" w:hAnsiTheme="majorHAnsi" w:cstheme="majorHAnsi"/>
          <w:sz w:val="20"/>
          <w:szCs w:val="20"/>
        </w:rPr>
        <w:t xml:space="preserve"> </w:t>
      </w:r>
      <w:r w:rsidR="0037502C" w:rsidRPr="00556D85">
        <w:rPr>
          <w:rFonts w:asciiTheme="majorHAnsi" w:eastAsia="Calibri" w:hAnsiTheme="majorHAnsi" w:cstheme="majorHAnsi"/>
          <w:b/>
          <w:sz w:val="20"/>
          <w:szCs w:val="20"/>
        </w:rPr>
        <w:t>(2.12</w:t>
      </w:r>
      <w:r w:rsidRPr="00556D85">
        <w:rPr>
          <w:rFonts w:asciiTheme="majorHAnsi" w:eastAsia="Calibri" w:hAnsiTheme="majorHAnsi" w:cstheme="majorHAnsi"/>
          <w:b/>
          <w:sz w:val="20"/>
          <w:szCs w:val="20"/>
        </w:rPr>
        <w:t>_RM_#proveedor.*).</w:t>
      </w:r>
      <w:r w:rsidRPr="00556D85">
        <w:rPr>
          <w:rFonts w:asciiTheme="majorHAnsi" w:hAnsiTheme="majorHAnsi" w:cstheme="majorHAnsi"/>
          <w:b/>
          <w:i/>
          <w:sz w:val="20"/>
          <w:szCs w:val="20"/>
        </w:rPr>
        <w:t xml:space="preserve"> </w:t>
      </w:r>
    </w:p>
    <w:p w:rsidR="005244A0" w:rsidRPr="00556D85" w:rsidRDefault="005244A0" w:rsidP="005244A0">
      <w:pPr>
        <w:pStyle w:val="Prrafodelista"/>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i/>
          <w:sz w:val="20"/>
          <w:szCs w:val="20"/>
        </w:rPr>
      </w:pPr>
    </w:p>
    <w:p w:rsidR="00806E72" w:rsidRPr="00556D85" w:rsidRDefault="00806E72" w:rsidP="003B7B3D">
      <w:pPr>
        <w:ind w:leftChars="-237" w:left="-569" w:right="-282" w:firstLineChars="0" w:firstLine="0"/>
        <w:jc w:val="both"/>
        <w:rPr>
          <w:rFonts w:asciiTheme="majorHAnsi" w:eastAsia="Calibri" w:hAnsiTheme="majorHAnsi" w:cstheme="majorHAnsi"/>
          <w:b/>
          <w:sz w:val="20"/>
          <w:szCs w:val="20"/>
        </w:rPr>
      </w:pPr>
    </w:p>
    <w:p w:rsidR="00DA28CC" w:rsidRPr="00556D85" w:rsidRDefault="00DA28CC" w:rsidP="003B7B3D">
      <w:pPr>
        <w:ind w:leftChars="-237" w:left="-569"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b/>
          <w:sz w:val="20"/>
          <w:szCs w:val="20"/>
        </w:rPr>
        <w:t xml:space="preserve">Los licitantes adjudicados deberán presentar los documentos solicitados </w:t>
      </w:r>
      <w:r w:rsidR="004C3D11">
        <w:rPr>
          <w:rFonts w:asciiTheme="majorHAnsi" w:eastAsia="Calibri" w:hAnsiTheme="majorHAnsi" w:cstheme="majorHAnsi"/>
          <w:b/>
          <w:sz w:val="20"/>
          <w:szCs w:val="20"/>
        </w:rPr>
        <w:t>en los puntos 2.5, 2.7</w:t>
      </w:r>
      <w:r w:rsidRPr="00556D85">
        <w:rPr>
          <w:rFonts w:asciiTheme="majorHAnsi" w:eastAsia="Calibri" w:hAnsiTheme="majorHAnsi" w:cstheme="majorHAnsi"/>
          <w:b/>
          <w:sz w:val="20"/>
          <w:szCs w:val="20"/>
        </w:rPr>
        <w:t>, 2.10 y 2.11 en o</w:t>
      </w:r>
      <w:r w:rsidR="0079118B" w:rsidRPr="00556D85">
        <w:rPr>
          <w:rFonts w:asciiTheme="majorHAnsi" w:eastAsia="Calibri" w:hAnsiTheme="majorHAnsi" w:cstheme="majorHAnsi"/>
          <w:b/>
          <w:sz w:val="20"/>
          <w:szCs w:val="20"/>
        </w:rPr>
        <w:t>riginal a la firma del contrato, según aplique.</w:t>
      </w:r>
    </w:p>
    <w:p w:rsidR="00DA28CC" w:rsidRPr="00556D85" w:rsidRDefault="00DA28CC" w:rsidP="003B7B3D">
      <w:pPr>
        <w:ind w:leftChars="-237" w:left="-569" w:right="-282" w:firstLineChars="0" w:firstLine="0"/>
        <w:jc w:val="both"/>
        <w:rPr>
          <w:rFonts w:asciiTheme="majorHAnsi" w:eastAsia="Calibri" w:hAnsiTheme="majorHAnsi" w:cstheme="majorHAnsi"/>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r w:rsidRPr="00556D85">
        <w:rPr>
          <w:rFonts w:asciiTheme="majorHAnsi" w:eastAsia="Calibri" w:hAnsiTheme="majorHAnsi" w:cstheme="majorHAnsi"/>
          <w:b/>
          <w:color w:val="000000"/>
          <w:sz w:val="20"/>
          <w:szCs w:val="20"/>
        </w:rPr>
        <w:t xml:space="preserve">Notas: </w:t>
      </w:r>
    </w:p>
    <w:p w:rsidR="00F752D7" w:rsidRDefault="0058024F" w:rsidP="003B7B3D">
      <w:pPr>
        <w:numPr>
          <w:ilvl w:val="0"/>
          <w:numId w:val="8"/>
        </w:num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Deberá presentar preferentemente todos los documentos generados por el participante en papel membretado de la empresa, en su caso del fabricante o distribuidor mayorista, debidamente firmados por el representante</w:t>
      </w:r>
      <w:r w:rsidRPr="00556D85">
        <w:rPr>
          <w:rFonts w:asciiTheme="majorHAnsi" w:eastAsia="Calibri" w:hAnsiTheme="majorHAnsi" w:cstheme="majorHAnsi"/>
          <w:sz w:val="20"/>
          <w:szCs w:val="20"/>
        </w:rPr>
        <w:t xml:space="preserve"> o apoderado</w:t>
      </w:r>
      <w:r w:rsidRPr="00556D85">
        <w:rPr>
          <w:rFonts w:asciiTheme="majorHAnsi" w:eastAsia="Calibri" w:hAnsiTheme="majorHAnsi" w:cstheme="majorHAnsi"/>
          <w:color w:val="000000"/>
          <w:sz w:val="20"/>
          <w:szCs w:val="20"/>
        </w:rPr>
        <w:t xml:space="preserve"> legal acreditado.</w:t>
      </w:r>
    </w:p>
    <w:p w:rsidR="00F80CE4" w:rsidRPr="00556D85" w:rsidRDefault="00F80CE4" w:rsidP="00F80CE4">
      <w:pPr>
        <w:pBdr>
          <w:top w:val="nil"/>
          <w:left w:val="nil"/>
          <w:bottom w:val="nil"/>
          <w:right w:val="nil"/>
          <w:between w:val="nil"/>
        </w:pBdr>
        <w:spacing w:line="240" w:lineRule="auto"/>
        <w:ind w:leftChars="0" w:left="-567" w:right="-282" w:firstLineChars="0" w:firstLine="0"/>
        <w:jc w:val="both"/>
        <w:rPr>
          <w:rFonts w:asciiTheme="majorHAnsi" w:eastAsia="Calibri" w:hAnsiTheme="majorHAnsi" w:cstheme="majorHAnsi"/>
          <w:color w:val="000000"/>
          <w:sz w:val="20"/>
          <w:szCs w:val="20"/>
        </w:rPr>
      </w:pPr>
    </w:p>
    <w:p w:rsidR="00F752D7" w:rsidRPr="00556D85" w:rsidRDefault="0058024F" w:rsidP="003B7B3D">
      <w:pPr>
        <w:numPr>
          <w:ilvl w:val="0"/>
          <w:numId w:val="8"/>
        </w:num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Todos los archivos ingresados deberán ser nombrados preferentemente de acuerdo a la nomenclatura especificada al final de cada punto. (Ejemplo: 1</w:t>
      </w:r>
      <w:r w:rsidR="00806E72" w:rsidRPr="00556D85">
        <w:rPr>
          <w:rFonts w:asciiTheme="majorHAnsi" w:eastAsia="Calibri" w:hAnsiTheme="majorHAnsi" w:cstheme="majorHAnsi"/>
          <w:color w:val="000000"/>
          <w:sz w:val="20"/>
          <w:szCs w:val="20"/>
        </w:rPr>
        <w:t>.1</w:t>
      </w:r>
      <w:r w:rsidRPr="00556D85">
        <w:rPr>
          <w:rFonts w:asciiTheme="majorHAnsi" w:eastAsia="Calibri" w:hAnsiTheme="majorHAnsi" w:cstheme="majorHAnsi"/>
          <w:color w:val="000000"/>
          <w:sz w:val="20"/>
          <w:szCs w:val="20"/>
        </w:rPr>
        <w:t xml:space="preserve">_DA_#proveedor.*) </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el que (1</w:t>
      </w:r>
      <w:r w:rsidR="00806E72" w:rsidRPr="00556D85">
        <w:rPr>
          <w:rFonts w:asciiTheme="majorHAnsi" w:eastAsia="Calibri" w:hAnsiTheme="majorHAnsi" w:cstheme="majorHAnsi"/>
          <w:color w:val="000000"/>
          <w:sz w:val="20"/>
          <w:szCs w:val="20"/>
        </w:rPr>
        <w:t>.1</w:t>
      </w:r>
      <w:r w:rsidRPr="00556D85">
        <w:rPr>
          <w:rFonts w:asciiTheme="majorHAnsi" w:eastAsia="Calibri" w:hAnsiTheme="majorHAnsi" w:cstheme="majorHAnsi"/>
          <w:color w:val="000000"/>
          <w:sz w:val="20"/>
          <w:szCs w:val="20"/>
        </w:rPr>
        <w:t>)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556D85">
        <w:rPr>
          <w:rFonts w:asciiTheme="majorHAnsi" w:eastAsia="Calibri" w:hAnsiTheme="majorHAnsi" w:cstheme="majorHAnsi"/>
          <w:color w:val="000000"/>
          <w:sz w:val="20"/>
          <w:szCs w:val="20"/>
        </w:rPr>
        <w:t>doc</w:t>
      </w:r>
      <w:proofErr w:type="spellEnd"/>
      <w:r w:rsidRPr="00556D85">
        <w:rPr>
          <w:rFonts w:asciiTheme="majorHAnsi" w:eastAsia="Calibri" w:hAnsiTheme="majorHAnsi" w:cstheme="majorHAnsi"/>
          <w:color w:val="000000"/>
          <w:sz w:val="20"/>
          <w:szCs w:val="20"/>
        </w:rPr>
        <w:t>, .</w:t>
      </w:r>
      <w:proofErr w:type="spellStart"/>
      <w:r w:rsidRPr="00556D85">
        <w:rPr>
          <w:rFonts w:asciiTheme="majorHAnsi" w:eastAsia="Calibri" w:hAnsiTheme="majorHAnsi" w:cstheme="majorHAnsi"/>
          <w:color w:val="000000"/>
          <w:sz w:val="20"/>
          <w:szCs w:val="20"/>
        </w:rPr>
        <w:t>ppt</w:t>
      </w:r>
      <w:proofErr w:type="spellEnd"/>
      <w:r w:rsidRPr="00556D85">
        <w:rPr>
          <w:rFonts w:asciiTheme="majorHAnsi" w:eastAsia="Calibri" w:hAnsiTheme="majorHAnsi" w:cstheme="majorHAnsi"/>
          <w:color w:val="000000"/>
          <w:sz w:val="20"/>
          <w:szCs w:val="20"/>
        </w:rPr>
        <w:t>, .</w:t>
      </w:r>
      <w:proofErr w:type="spellStart"/>
      <w:r w:rsidRPr="00556D85">
        <w:rPr>
          <w:rFonts w:asciiTheme="majorHAnsi" w:eastAsia="Calibri" w:hAnsiTheme="majorHAnsi" w:cstheme="majorHAnsi"/>
          <w:color w:val="000000"/>
          <w:sz w:val="20"/>
          <w:szCs w:val="20"/>
        </w:rPr>
        <w:t>xls</w:t>
      </w:r>
      <w:proofErr w:type="spellEnd"/>
      <w:r w:rsidRPr="00556D85">
        <w:rPr>
          <w:rFonts w:asciiTheme="majorHAnsi" w:eastAsia="Calibri" w:hAnsiTheme="majorHAnsi" w:cstheme="majorHAnsi"/>
          <w:color w:val="000000"/>
          <w:sz w:val="20"/>
          <w:szCs w:val="20"/>
        </w:rPr>
        <w:t xml:space="preserve"> y .</w:t>
      </w:r>
      <w:proofErr w:type="spellStart"/>
      <w:r w:rsidRPr="00556D85">
        <w:rPr>
          <w:rFonts w:asciiTheme="majorHAnsi" w:eastAsia="Calibri" w:hAnsiTheme="majorHAnsi" w:cstheme="majorHAnsi"/>
          <w:color w:val="000000"/>
          <w:sz w:val="20"/>
          <w:szCs w:val="20"/>
        </w:rPr>
        <w:t>pdf</w:t>
      </w:r>
      <w:proofErr w:type="spellEnd"/>
      <w:r w:rsidRPr="00556D85">
        <w:rPr>
          <w:rFonts w:asciiTheme="majorHAnsi" w:eastAsia="Calibri" w:hAnsiTheme="majorHAnsi" w:cstheme="majorHAnsi"/>
          <w:color w:val="000000"/>
          <w:sz w:val="20"/>
          <w:szCs w:val="20"/>
        </w:rPr>
        <w:t>”, quedando de la siguiente manera: 1_DA_39999.doc</w:t>
      </w:r>
    </w:p>
    <w:p w:rsidR="00F752D7"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80CE4" w:rsidRPr="00556D85" w:rsidRDefault="00F80CE4"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numPr>
          <w:ilvl w:val="0"/>
          <w:numId w:val="4"/>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u w:val="single"/>
        </w:rPr>
        <w:t>Para la oferta económica</w:t>
      </w:r>
      <w:r w:rsidRPr="00556D85">
        <w:rPr>
          <w:rFonts w:asciiTheme="majorHAnsi" w:eastAsia="Calibri" w:hAnsiTheme="majorHAnsi" w:cstheme="majorHAnsi"/>
          <w:b/>
          <w:smallCaps/>
          <w:sz w:val="20"/>
          <w:szCs w:val="20"/>
          <w:u w:val="single"/>
        </w:rPr>
        <w:t xml:space="preserve"> </w:t>
      </w:r>
      <w:r w:rsidRPr="00556D85">
        <w:rPr>
          <w:rFonts w:asciiTheme="majorHAnsi" w:eastAsia="Calibri" w:hAnsiTheme="majorHAnsi" w:cstheme="majorHAnsi"/>
          <w:b/>
          <w:sz w:val="20"/>
          <w:szCs w:val="20"/>
          <w:u w:val="single"/>
        </w:rPr>
        <w:t>electrónica deberá realizar lo siguiente</w:t>
      </w:r>
      <w:r w:rsidRPr="00556D85">
        <w:rPr>
          <w:rFonts w:asciiTheme="majorHAnsi" w:eastAsia="Calibri" w:hAnsiTheme="majorHAnsi" w:cstheme="majorHAnsi"/>
          <w:b/>
          <w:smallCaps/>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12"/>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Deberá ingresar su oferta económica en el apartado “</w:t>
      </w:r>
      <w:r w:rsidRPr="00556D85">
        <w:rPr>
          <w:rFonts w:asciiTheme="majorHAnsi" w:eastAsia="Calibri" w:hAnsiTheme="majorHAnsi" w:cstheme="majorHAnsi"/>
          <w:b/>
          <w:sz w:val="20"/>
          <w:szCs w:val="20"/>
        </w:rPr>
        <w:t>Posiciones</w:t>
      </w:r>
      <w:r w:rsidRPr="00556D85">
        <w:rPr>
          <w:rFonts w:asciiTheme="majorHAnsi" w:eastAsia="Calibri" w:hAnsiTheme="majorHAnsi" w:cstheme="majorHAnsi"/>
          <w:sz w:val="20"/>
          <w:szCs w:val="20"/>
        </w:rPr>
        <w:t>”</w:t>
      </w:r>
      <w:r w:rsidRPr="00556D85">
        <w:rPr>
          <w:rFonts w:asciiTheme="majorHAnsi" w:eastAsia="Calibri" w:hAnsiTheme="majorHAnsi" w:cstheme="majorHAnsi"/>
          <w:b/>
          <w:sz w:val="20"/>
          <w:szCs w:val="20"/>
        </w:rPr>
        <w:t>,</w:t>
      </w:r>
      <w:r w:rsidRPr="00556D85">
        <w:rPr>
          <w:rFonts w:asciiTheme="majorHAnsi" w:eastAsia="Calibri" w:hAnsiTheme="majorHAnsi" w:cstheme="majorHAnsi"/>
          <w:sz w:val="20"/>
          <w:szCs w:val="20"/>
        </w:rPr>
        <w:t xml:space="preserve"> capturando el </w:t>
      </w:r>
      <w:r w:rsidRPr="00556D85">
        <w:rPr>
          <w:rFonts w:asciiTheme="majorHAnsi" w:eastAsia="Calibri" w:hAnsiTheme="majorHAnsi" w:cstheme="majorHAnsi"/>
          <w:b/>
          <w:sz w:val="20"/>
          <w:szCs w:val="20"/>
          <w:u w:val="single"/>
        </w:rPr>
        <w:t>importe unitario  incluyendo el I.V.A.</w:t>
      </w:r>
      <w:r w:rsidRPr="00556D85">
        <w:rPr>
          <w:rFonts w:asciiTheme="majorHAnsi" w:eastAsia="Calibri" w:hAnsiTheme="majorHAnsi" w:cstheme="majorHAnsi"/>
          <w:sz w:val="20"/>
          <w:szCs w:val="20"/>
        </w:rPr>
        <w:t xml:space="preserve">, para cada una de las partidas en que participe, en moneda nacional las cuales incluirán cualquier impuesto, derecho </w:t>
      </w:r>
      <w:proofErr w:type="spellStart"/>
      <w:r w:rsidRPr="00556D85">
        <w:rPr>
          <w:rFonts w:asciiTheme="majorHAnsi" w:eastAsia="Calibri" w:hAnsiTheme="majorHAnsi" w:cstheme="majorHAnsi"/>
          <w:sz w:val="20"/>
          <w:szCs w:val="20"/>
        </w:rPr>
        <w:t>ó</w:t>
      </w:r>
      <w:proofErr w:type="spellEnd"/>
      <w:r w:rsidRPr="00556D85">
        <w:rPr>
          <w:rFonts w:asciiTheme="majorHAnsi" w:eastAsia="Calibri" w:hAnsiTheme="majorHAnsi" w:cstheme="majorHAnsi"/>
          <w:sz w:val="20"/>
          <w:szCs w:val="20"/>
        </w:rPr>
        <w:t xml:space="preserve"> gasto necesario para el cumplimiento del suministro, garantías y demás términos. </w:t>
      </w:r>
      <w:r w:rsidRPr="00556D85">
        <w:rPr>
          <w:rFonts w:asciiTheme="majorHAnsi" w:eastAsia="Calibri" w:hAnsiTheme="majorHAnsi" w:cstheme="majorHAnsi"/>
          <w:b/>
          <w:sz w:val="20"/>
          <w:szCs w:val="20"/>
        </w:rPr>
        <w:t>Para esta modalidad electrónica, no aplica presentar documento “Anexo B”.</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12"/>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Con la presentación de su oferta acepta que los precios ofertados son firmes hasta la entrega total de los bienes independientemente de la fluctuación cambiaria del peso frente a otra moneda de curso legal en el extranjero.</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12"/>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El participante deberá cotizar en su caso todas las partidas que guarden idénticas características a un mismo precio, según aplique.</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1"/>
        </w:numPr>
        <w:ind w:leftChars="-237" w:left="-567" w:right="-282" w:hanging="2"/>
        <w:jc w:val="both"/>
        <w:rPr>
          <w:rFonts w:asciiTheme="majorHAnsi" w:eastAsia="Calibri" w:hAnsiTheme="majorHAnsi" w:cstheme="majorHAnsi"/>
          <w:sz w:val="20"/>
          <w:szCs w:val="20"/>
          <w:u w:val="single"/>
        </w:rPr>
      </w:pPr>
      <w:r w:rsidRPr="00556D85">
        <w:rPr>
          <w:rFonts w:asciiTheme="majorHAnsi" w:eastAsia="Calibri" w:hAnsiTheme="majorHAnsi" w:cstheme="majorHAnsi"/>
          <w:b/>
          <w:sz w:val="20"/>
          <w:szCs w:val="20"/>
          <w:u w:val="single"/>
        </w:rPr>
        <w:t>PRESENTACIÓN DE OFERTA DE MANERA PRESENCIAL</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4"/>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mallCaps/>
          <w:sz w:val="20"/>
          <w:szCs w:val="20"/>
          <w:u w:val="single"/>
        </w:rPr>
        <w:t xml:space="preserve">OFERTA TÉCNICA </w:t>
      </w:r>
      <w:r w:rsidRPr="00556D85">
        <w:rPr>
          <w:rFonts w:asciiTheme="majorHAnsi" w:eastAsia="Calibri" w:hAnsiTheme="majorHAnsi" w:cstheme="majorHAnsi"/>
          <w:b/>
          <w:sz w:val="20"/>
          <w:szCs w:val="20"/>
          <w:u w:val="single"/>
        </w:rPr>
        <w:t xml:space="preserve">PRESENCIAL </w:t>
      </w:r>
      <w:r w:rsidRPr="00556D85">
        <w:rPr>
          <w:rFonts w:asciiTheme="majorHAnsi" w:eastAsia="Calibri" w:hAnsiTheme="majorHAnsi" w:cstheme="majorHAnsi"/>
          <w:b/>
          <w:smallCaps/>
          <w:sz w:val="20"/>
          <w:szCs w:val="20"/>
          <w:u w:val="single"/>
        </w:rPr>
        <w:t>DEBERÁ CONTENER LO SIGUIENTE</w:t>
      </w:r>
      <w:r w:rsidRPr="00556D85">
        <w:rPr>
          <w:rFonts w:asciiTheme="majorHAnsi" w:eastAsia="Calibri" w:hAnsiTheme="majorHAnsi" w:cstheme="majorHAnsi"/>
          <w:b/>
          <w:smallCaps/>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u w:val="single"/>
        </w:rPr>
      </w:pPr>
      <w:r w:rsidRPr="00556D85">
        <w:rPr>
          <w:rFonts w:asciiTheme="majorHAnsi" w:eastAsia="Calibri" w:hAnsiTheme="majorHAnsi" w:cstheme="majorHAnsi"/>
          <w:b/>
          <w:smallCaps/>
          <w:sz w:val="20"/>
          <w:szCs w:val="20"/>
          <w:u w:val="single"/>
        </w:rPr>
        <w:t>LOS PARTICIPANTES BAJO ESTA MODALIDAD DEBERÁN PRESENTAR LA SIGUIENTE DOCUMENTACIÓN:</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D843F1" w:rsidRPr="00D843F1" w:rsidRDefault="0058024F" w:rsidP="00D843F1">
      <w:pPr>
        <w:numPr>
          <w:ilvl w:val="0"/>
          <w:numId w:val="3"/>
        </w:numPr>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i/>
          <w:sz w:val="20"/>
        </w:rPr>
      </w:pPr>
      <w:r w:rsidRPr="00D843F1">
        <w:rPr>
          <w:rFonts w:asciiTheme="majorHAnsi" w:eastAsia="Calibri" w:hAnsiTheme="majorHAnsi" w:cstheme="majorHAnsi"/>
          <w:sz w:val="20"/>
          <w:szCs w:val="20"/>
        </w:rPr>
        <w:t>Impresión de la credencial con código bidimensional emitida por el padrón de proveedores, que permita verificar la actualización del proveedor al 202</w:t>
      </w:r>
      <w:r w:rsidR="00AD557C" w:rsidRPr="00D843F1">
        <w:rPr>
          <w:rFonts w:asciiTheme="majorHAnsi" w:eastAsia="Calibri" w:hAnsiTheme="majorHAnsi" w:cstheme="majorHAnsi"/>
          <w:sz w:val="20"/>
          <w:szCs w:val="20"/>
        </w:rPr>
        <w:t>2</w:t>
      </w:r>
      <w:r w:rsidRPr="00D843F1">
        <w:rPr>
          <w:rFonts w:asciiTheme="majorHAnsi" w:eastAsia="Calibri" w:hAnsiTheme="majorHAnsi" w:cstheme="majorHAnsi"/>
          <w:sz w:val="20"/>
          <w:szCs w:val="20"/>
        </w:rPr>
        <w:t>.</w:t>
      </w:r>
    </w:p>
    <w:p w:rsidR="00D843F1" w:rsidRPr="00D843F1" w:rsidRDefault="00D843F1" w:rsidP="00D843F1">
      <w:pPr>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i/>
          <w:sz w:val="20"/>
        </w:rPr>
      </w:pPr>
    </w:p>
    <w:p w:rsidR="00D843F1" w:rsidRPr="00D843F1" w:rsidRDefault="0058024F" w:rsidP="00D843F1">
      <w:pPr>
        <w:numPr>
          <w:ilvl w:val="0"/>
          <w:numId w:val="3"/>
        </w:numPr>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i/>
          <w:sz w:val="20"/>
        </w:rPr>
      </w:pPr>
      <w:r w:rsidRPr="00D843F1">
        <w:rPr>
          <w:rFonts w:asciiTheme="majorHAnsi" w:eastAsia="Calibri" w:hAnsiTheme="majorHAnsi" w:cstheme="majorHAnsi"/>
          <w:b/>
          <w:sz w:val="20"/>
          <w:szCs w:val="20"/>
        </w:rPr>
        <w:t>Anexo</w:t>
      </w:r>
      <w:r w:rsidRPr="00D843F1">
        <w:rPr>
          <w:rFonts w:asciiTheme="majorHAnsi" w:eastAsia="Calibri" w:hAnsiTheme="majorHAnsi" w:cstheme="majorHAnsi"/>
          <w:sz w:val="20"/>
          <w:szCs w:val="20"/>
        </w:rPr>
        <w:t xml:space="preserve"> </w:t>
      </w:r>
      <w:r w:rsidRPr="00D843F1">
        <w:rPr>
          <w:rFonts w:asciiTheme="majorHAnsi" w:eastAsia="Calibri" w:hAnsiTheme="majorHAnsi" w:cstheme="majorHAnsi"/>
          <w:b/>
          <w:sz w:val="20"/>
          <w:szCs w:val="20"/>
        </w:rPr>
        <w:t>A</w:t>
      </w:r>
      <w:r w:rsidRPr="00D843F1">
        <w:rPr>
          <w:rFonts w:asciiTheme="majorHAnsi" w:eastAsia="Calibri" w:hAnsiTheme="majorHAnsi" w:cstheme="majorHAnsi"/>
          <w:sz w:val="20"/>
          <w:szCs w:val="20"/>
        </w:rPr>
        <w:t xml:space="preserve"> preferentemente en hoja membretada de la empresa participante, donde mencione la descripción completa sin abreviaturas de lo solicitado por la convocante, así como de lo ofertado por el participante, en la cual deberá indicar </w:t>
      </w:r>
      <w:r w:rsidR="00AD557C" w:rsidRPr="00D843F1">
        <w:rPr>
          <w:rFonts w:asciiTheme="majorHAnsi" w:eastAsia="Calibri" w:hAnsiTheme="majorHAnsi" w:cstheme="majorHAnsi"/>
          <w:b/>
          <w:sz w:val="20"/>
          <w:szCs w:val="20"/>
        </w:rPr>
        <w:t xml:space="preserve">marca, modelo </w:t>
      </w:r>
      <w:r w:rsidRPr="00D843F1">
        <w:rPr>
          <w:rFonts w:asciiTheme="majorHAnsi" w:eastAsia="Calibri" w:hAnsiTheme="majorHAnsi" w:cstheme="majorHAnsi"/>
          <w:b/>
          <w:sz w:val="20"/>
          <w:szCs w:val="20"/>
        </w:rPr>
        <w:t>y color ofertados</w:t>
      </w:r>
      <w:r w:rsidRPr="00D843F1">
        <w:rPr>
          <w:rFonts w:asciiTheme="majorHAnsi" w:eastAsia="Calibri" w:hAnsiTheme="majorHAnsi" w:cstheme="majorHAnsi"/>
          <w:sz w:val="20"/>
          <w:szCs w:val="20"/>
        </w:rPr>
        <w:t>, debidamente firmada por la persona facultada de conformidad con las especificaciones y características de los bienes señalados en el (los) anexo (s) respectivo (s) de las presentes bases.</w:t>
      </w:r>
      <w:r w:rsidR="00D843F1" w:rsidRPr="00D843F1">
        <w:rPr>
          <w:rFonts w:asciiTheme="majorHAnsi" w:eastAsia="Calibri" w:hAnsiTheme="majorHAnsi" w:cstheme="majorHAnsi"/>
          <w:sz w:val="20"/>
          <w:szCs w:val="20"/>
        </w:rPr>
        <w:t xml:space="preserve"> </w:t>
      </w:r>
      <w:r w:rsidR="00D843F1" w:rsidRPr="00D843F1">
        <w:rPr>
          <w:rFonts w:asciiTheme="majorHAnsi" w:hAnsiTheme="majorHAnsi" w:cstheme="majorHAnsi"/>
          <w:b/>
          <w:i/>
          <w:sz w:val="20"/>
        </w:rPr>
        <w:t>No aplic</w:t>
      </w:r>
      <w:r w:rsidR="00F72FEB">
        <w:rPr>
          <w:rFonts w:asciiTheme="majorHAnsi" w:hAnsiTheme="majorHAnsi" w:cstheme="majorHAnsi"/>
          <w:b/>
          <w:i/>
          <w:sz w:val="20"/>
        </w:rPr>
        <w:t xml:space="preserve">a para las partidas </w:t>
      </w:r>
      <w:r w:rsidR="00844D0B">
        <w:rPr>
          <w:rFonts w:asciiTheme="majorHAnsi" w:hAnsiTheme="majorHAnsi" w:cstheme="majorHAnsi"/>
          <w:b/>
          <w:i/>
          <w:sz w:val="20"/>
        </w:rPr>
        <w:t>1, 2 y</w:t>
      </w:r>
      <w:r w:rsidR="00F72FEB">
        <w:rPr>
          <w:rFonts w:asciiTheme="majorHAnsi" w:hAnsiTheme="majorHAnsi" w:cstheme="majorHAnsi"/>
          <w:b/>
          <w:i/>
          <w:sz w:val="20"/>
        </w:rPr>
        <w:t xml:space="preserve"> 3 de</w:t>
      </w:r>
      <w:r w:rsidR="00D843F1" w:rsidRPr="00D843F1">
        <w:rPr>
          <w:rFonts w:asciiTheme="majorHAnsi" w:hAnsiTheme="majorHAnsi" w:cstheme="majorHAnsi"/>
          <w:b/>
          <w:i/>
          <w:sz w:val="20"/>
        </w:rPr>
        <w:t>l</w:t>
      </w:r>
      <w:r w:rsidR="00F72FEB">
        <w:rPr>
          <w:rFonts w:asciiTheme="majorHAnsi" w:hAnsiTheme="majorHAnsi" w:cstheme="majorHAnsi"/>
          <w:b/>
          <w:i/>
          <w:sz w:val="20"/>
        </w:rPr>
        <w:t xml:space="preserve"> Anexo </w:t>
      </w:r>
      <w:r w:rsidR="00D843F1" w:rsidRPr="00D843F1">
        <w:rPr>
          <w:rFonts w:asciiTheme="majorHAnsi" w:hAnsiTheme="majorHAnsi" w:cstheme="majorHAnsi"/>
          <w:b/>
          <w:i/>
          <w:sz w:val="20"/>
        </w:rPr>
        <w:t>I-A</w:t>
      </w:r>
    </w:p>
    <w:p w:rsidR="00D843F1" w:rsidRPr="00556D85" w:rsidRDefault="00D843F1" w:rsidP="00D843F1">
      <w:pPr>
        <w:pStyle w:val="Textoindependiente3"/>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sz w:val="20"/>
        </w:rPr>
      </w:pPr>
    </w:p>
    <w:p w:rsidR="00F752D7" w:rsidRPr="00556D85" w:rsidRDefault="0058024F" w:rsidP="00D843F1">
      <w:pPr>
        <w:numPr>
          <w:ilvl w:val="0"/>
          <w:numId w:val="26"/>
        </w:numPr>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Carta de declaración de intereses en hoja membretada y debidamente firmada por el representante</w:t>
      </w:r>
      <w:r w:rsidR="005C1945">
        <w:rPr>
          <w:rFonts w:asciiTheme="majorHAnsi" w:eastAsia="Calibri" w:hAnsiTheme="majorHAnsi" w:cstheme="majorHAnsi"/>
          <w:sz w:val="20"/>
          <w:szCs w:val="20"/>
        </w:rPr>
        <w:t xml:space="preserve"> o apoderado</w:t>
      </w:r>
      <w:r w:rsidRPr="00556D85">
        <w:rPr>
          <w:rFonts w:asciiTheme="majorHAnsi" w:eastAsia="Calibri" w:hAnsiTheme="majorHAnsi" w:cstheme="majorHAnsi"/>
          <w:sz w:val="20"/>
          <w:szCs w:val="20"/>
        </w:rPr>
        <w:t xml:space="preserve"> legal acreditado. </w:t>
      </w:r>
      <w:r w:rsidR="00AD557C" w:rsidRPr="00556D85">
        <w:rPr>
          <w:rFonts w:asciiTheme="majorHAnsi" w:eastAsia="Calibri" w:hAnsiTheme="majorHAnsi" w:cstheme="majorHAnsi"/>
          <w:b/>
          <w:sz w:val="20"/>
          <w:szCs w:val="20"/>
        </w:rPr>
        <w:t>Anexo C</w:t>
      </w:r>
      <w:r w:rsidRPr="00556D85">
        <w:rPr>
          <w:rFonts w:asciiTheme="majorHAnsi" w:eastAsia="Calibri" w:hAnsiTheme="majorHAnsi" w:cstheme="majorHAnsi"/>
          <w:sz w:val="20"/>
          <w:szCs w:val="20"/>
        </w:rPr>
        <w:t>.</w:t>
      </w:r>
    </w:p>
    <w:p w:rsidR="002354DF" w:rsidRPr="00556D85" w:rsidRDefault="0058024F" w:rsidP="00D843F1">
      <w:pPr>
        <w:numPr>
          <w:ilvl w:val="0"/>
          <w:numId w:val="26"/>
        </w:numPr>
        <w:pBdr>
          <w:top w:val="nil"/>
          <w:left w:val="nil"/>
          <w:bottom w:val="nil"/>
          <w:right w:val="nil"/>
          <w:between w:val="nil"/>
        </w:pBdr>
        <w:shd w:val="clear" w:color="auto" w:fill="FFFFFF"/>
        <w:spacing w:before="240" w:after="240" w:line="276" w:lineRule="auto"/>
        <w:ind w:leftChars="-237" w:left="-569"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sz w:val="20"/>
          <w:szCs w:val="20"/>
          <w:highlight w:val="white"/>
        </w:rPr>
        <w:lastRenderedPageBreak/>
        <w:t xml:space="preserve">Opinión del Cumplimiento de Obligaciones Fiscales expedida por el Servicio de Administración Tributaria (SAT) </w:t>
      </w:r>
      <w:r w:rsidRPr="00556D85">
        <w:rPr>
          <w:rFonts w:asciiTheme="majorHAnsi" w:eastAsia="Calibri" w:hAnsiTheme="majorHAnsi" w:cstheme="majorHAnsi"/>
          <w:b/>
          <w:sz w:val="20"/>
          <w:szCs w:val="20"/>
          <w:highlight w:val="white"/>
        </w:rPr>
        <w:t>positiva y vigente</w:t>
      </w:r>
      <w:r w:rsidRPr="00556D85">
        <w:rPr>
          <w:rFonts w:asciiTheme="majorHAnsi" w:eastAsia="Calibri" w:hAnsiTheme="majorHAnsi" w:cstheme="majorHAnsi"/>
          <w:sz w:val="20"/>
          <w:szCs w:val="20"/>
          <w:highlight w:val="white"/>
        </w:rPr>
        <w:t xml:space="preserve">, con una fecha de expedición </w:t>
      </w:r>
      <w:r w:rsidRPr="00556D85">
        <w:rPr>
          <w:rFonts w:asciiTheme="majorHAnsi" w:eastAsia="Calibri" w:hAnsiTheme="majorHAnsi" w:cstheme="majorHAnsi"/>
          <w:b/>
          <w:sz w:val="20"/>
          <w:szCs w:val="20"/>
          <w:highlight w:val="white"/>
        </w:rPr>
        <w:t>no mayor a 30 días naturales anteriores contados a partir del acto de apertura</w:t>
      </w:r>
      <w:r w:rsidRPr="00556D85">
        <w:rPr>
          <w:rFonts w:asciiTheme="majorHAnsi" w:eastAsia="Calibri" w:hAnsiTheme="majorHAnsi" w:cstheme="majorHAnsi"/>
          <w:sz w:val="20"/>
          <w:szCs w:val="20"/>
          <w:highlight w:val="white"/>
        </w:rPr>
        <w:t xml:space="preserve"> de la presente invitación.</w:t>
      </w:r>
    </w:p>
    <w:p w:rsidR="00AD557C" w:rsidRPr="00556D85" w:rsidRDefault="0058024F" w:rsidP="002354DF">
      <w:pPr>
        <w:pBdr>
          <w:top w:val="nil"/>
          <w:left w:val="nil"/>
          <w:bottom w:val="nil"/>
          <w:right w:val="nil"/>
          <w:between w:val="nil"/>
        </w:pBdr>
        <w:shd w:val="clear" w:color="auto" w:fill="FFFFFF"/>
        <w:spacing w:before="240" w:after="240" w:line="276" w:lineRule="auto"/>
        <w:ind w:leftChars="0" w:left="-569"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2354DF" w:rsidRPr="00556D85" w:rsidRDefault="00AD557C" w:rsidP="00D843F1">
      <w:pPr>
        <w:numPr>
          <w:ilvl w:val="0"/>
          <w:numId w:val="26"/>
        </w:numPr>
        <w:pBdr>
          <w:top w:val="nil"/>
          <w:left w:val="nil"/>
          <w:bottom w:val="nil"/>
          <w:right w:val="nil"/>
          <w:between w:val="nil"/>
        </w:pBdr>
        <w:shd w:val="clear" w:color="auto" w:fill="FFFFFF"/>
        <w:spacing w:before="240" w:after="240" w:line="276" w:lineRule="auto"/>
        <w:ind w:leftChars="-237" w:left="-569"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sz w:val="20"/>
          <w:szCs w:val="20"/>
          <w:highlight w:val="white"/>
        </w:rPr>
        <w:t xml:space="preserve">Opinión del Cumplimiento de Obligaciones en </w:t>
      </w:r>
      <w:r w:rsidRPr="00556D85">
        <w:rPr>
          <w:rFonts w:asciiTheme="majorHAnsi" w:eastAsia="Calibri" w:hAnsiTheme="majorHAnsi" w:cstheme="majorHAnsi"/>
          <w:b/>
          <w:sz w:val="20"/>
          <w:szCs w:val="20"/>
          <w:highlight w:val="white"/>
        </w:rPr>
        <w:t>materia de Seguridad Social</w:t>
      </w:r>
      <w:r w:rsidRPr="00556D85">
        <w:rPr>
          <w:rFonts w:asciiTheme="majorHAnsi" w:eastAsia="Calibri" w:hAnsiTheme="majorHAnsi" w:cstheme="majorHAnsi"/>
          <w:sz w:val="20"/>
          <w:szCs w:val="20"/>
          <w:highlight w:val="white"/>
        </w:rPr>
        <w:t xml:space="preserve">, que alude el Acuerdo número: ACDO.SA1.HCT.101214/281.P.DIR, dictado por el H. Consejo Técnico del </w:t>
      </w:r>
      <w:r w:rsidRPr="00556D85">
        <w:rPr>
          <w:rFonts w:asciiTheme="majorHAnsi" w:eastAsia="Calibri" w:hAnsiTheme="majorHAnsi" w:cstheme="majorHAnsi"/>
          <w:b/>
          <w:sz w:val="20"/>
          <w:szCs w:val="20"/>
          <w:highlight w:val="white"/>
        </w:rPr>
        <w:t>Instituto Mexicano del Seguro Social</w:t>
      </w:r>
      <w:r w:rsidRPr="00556D85">
        <w:rPr>
          <w:rFonts w:asciiTheme="majorHAnsi" w:eastAsia="Calibri" w:hAnsiTheme="majorHAnsi" w:cstheme="majorHAnsi"/>
          <w:sz w:val="20"/>
          <w:szCs w:val="20"/>
          <w:highlight w:val="white"/>
        </w:rPr>
        <w:t xml:space="preserve">, </w:t>
      </w:r>
      <w:r w:rsidRPr="00556D85">
        <w:rPr>
          <w:rFonts w:asciiTheme="majorHAnsi" w:eastAsia="Calibri" w:hAnsiTheme="majorHAnsi" w:cstheme="majorHAnsi"/>
          <w:b/>
          <w:sz w:val="20"/>
          <w:szCs w:val="20"/>
          <w:highlight w:val="white"/>
        </w:rPr>
        <w:t xml:space="preserve">en </w:t>
      </w:r>
      <w:r w:rsidRPr="00556D85">
        <w:rPr>
          <w:rFonts w:asciiTheme="majorHAnsi" w:eastAsia="Calibri" w:hAnsiTheme="majorHAnsi" w:cstheme="majorHAnsi"/>
          <w:b/>
          <w:sz w:val="20"/>
          <w:szCs w:val="20"/>
          <w:highlight w:val="white"/>
          <w:u w:val="single"/>
        </w:rPr>
        <w:t>SENTIDO POSITIVA</w:t>
      </w:r>
      <w:r w:rsidRPr="00556D85">
        <w:rPr>
          <w:rFonts w:asciiTheme="majorHAnsi" w:eastAsia="Calibri" w:hAnsiTheme="majorHAnsi" w:cstheme="majorHAnsi"/>
          <w:b/>
          <w:sz w:val="20"/>
          <w:szCs w:val="20"/>
          <w:highlight w:val="white"/>
        </w:rPr>
        <w:t xml:space="preserve"> </w:t>
      </w:r>
      <w:r w:rsidRPr="00556D85">
        <w:rPr>
          <w:rFonts w:asciiTheme="majorHAnsi" w:eastAsia="Calibri" w:hAnsiTheme="majorHAnsi" w:cstheme="majorHAnsi"/>
          <w:sz w:val="20"/>
          <w:szCs w:val="20"/>
          <w:highlight w:val="white"/>
        </w:rPr>
        <w:t xml:space="preserve">con </w:t>
      </w:r>
      <w:r w:rsidRPr="00556D85">
        <w:rPr>
          <w:rFonts w:asciiTheme="majorHAnsi" w:eastAsia="Calibri" w:hAnsiTheme="majorHAnsi" w:cstheme="majorHAnsi"/>
          <w:b/>
          <w:sz w:val="20"/>
          <w:szCs w:val="20"/>
          <w:highlight w:val="white"/>
        </w:rPr>
        <w:t xml:space="preserve">una fecha de expedición no mayor a 30 días naturales anteriores contados a partir de la </w:t>
      </w:r>
      <w:r w:rsidRPr="00556D85">
        <w:rPr>
          <w:rFonts w:asciiTheme="majorHAnsi" w:eastAsia="Calibri" w:hAnsiTheme="majorHAnsi" w:cstheme="majorHAnsi"/>
          <w:b/>
          <w:sz w:val="20"/>
          <w:szCs w:val="20"/>
        </w:rPr>
        <w:t>presentación de ofertas</w:t>
      </w:r>
      <w:r w:rsidRPr="00556D85">
        <w:rPr>
          <w:rFonts w:asciiTheme="majorHAnsi" w:eastAsia="Calibri" w:hAnsiTheme="majorHAnsi" w:cstheme="majorHAnsi"/>
          <w:sz w:val="20"/>
          <w:szCs w:val="20"/>
          <w:highlight w:val="white"/>
        </w:rPr>
        <w:t xml:space="preserve"> de la presente invitación. </w:t>
      </w:r>
    </w:p>
    <w:p w:rsidR="00AD557C" w:rsidRPr="00556D85" w:rsidRDefault="00AD557C" w:rsidP="002354DF">
      <w:pPr>
        <w:pBdr>
          <w:top w:val="nil"/>
          <w:left w:val="nil"/>
          <w:bottom w:val="nil"/>
          <w:right w:val="nil"/>
          <w:between w:val="nil"/>
        </w:pBdr>
        <w:shd w:val="clear" w:color="auto" w:fill="FFFFFF"/>
        <w:spacing w:before="240" w:after="240" w:line="276" w:lineRule="auto"/>
        <w:ind w:leftChars="0" w:left="-569"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sz w:val="20"/>
          <w:szCs w:val="20"/>
          <w:highlight w:val="white"/>
        </w:rPr>
        <w:t xml:space="preserve">Dicho documento será validado con posterioridad a la </w:t>
      </w:r>
      <w:r w:rsidRPr="00556D85">
        <w:rPr>
          <w:rFonts w:asciiTheme="majorHAnsi" w:eastAsia="Calibri" w:hAnsiTheme="majorHAnsi" w:cstheme="majorHAnsi"/>
          <w:sz w:val="20"/>
          <w:szCs w:val="20"/>
        </w:rPr>
        <w:t>presentación de ofertas</w:t>
      </w:r>
      <w:r w:rsidRPr="00556D85">
        <w:rPr>
          <w:rFonts w:asciiTheme="majorHAnsi" w:eastAsia="Calibri" w:hAnsiTheme="majorHAnsi" w:cstheme="majorHAnsi"/>
          <w:sz w:val="20"/>
          <w:szCs w:val="20"/>
          <w:highlight w:val="white"/>
        </w:rPr>
        <w:t xml:space="preserve"> a efecto de verificar a favor de quien se emitió, la fecha de emisión de la opinión y el sentido en el que se emitió, comprobando con ello que todos los datos coinciden con la opinión impresa entregada como parte de la propuesta técnica.</w:t>
      </w:r>
    </w:p>
    <w:p w:rsidR="00AD557C" w:rsidRPr="00556D85" w:rsidRDefault="00AD557C" w:rsidP="00D843F1">
      <w:pPr>
        <w:numPr>
          <w:ilvl w:val="0"/>
          <w:numId w:val="26"/>
        </w:numPr>
        <w:pBdr>
          <w:top w:val="nil"/>
          <w:left w:val="nil"/>
          <w:bottom w:val="nil"/>
          <w:right w:val="nil"/>
          <w:between w:val="nil"/>
        </w:pBdr>
        <w:shd w:val="clear" w:color="auto" w:fill="FFFFFF"/>
        <w:spacing w:before="240" w:after="240" w:line="276" w:lineRule="auto"/>
        <w:ind w:leftChars="-237" w:left="-569"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b/>
          <w:sz w:val="20"/>
          <w:szCs w:val="20"/>
          <w:highlight w:val="white"/>
        </w:rPr>
        <w:t>Constancia de situación fiscal en materia de aportaciones patronales y entero de descuentos</w:t>
      </w:r>
      <w:r w:rsidRPr="00556D85">
        <w:rPr>
          <w:rFonts w:asciiTheme="majorHAnsi" w:eastAsia="Calibri" w:hAnsiTheme="majorHAnsi" w:cstheme="majorHAnsi"/>
          <w:sz w:val="20"/>
          <w:szCs w:val="20"/>
          <w:highlight w:val="white"/>
        </w:rPr>
        <w:t xml:space="preserve">, y que la misma señale </w:t>
      </w:r>
      <w:r w:rsidRPr="00556D85">
        <w:rPr>
          <w:rFonts w:asciiTheme="majorHAnsi" w:eastAsia="Calibri" w:hAnsiTheme="majorHAnsi" w:cstheme="majorHAnsi"/>
          <w:b/>
          <w:sz w:val="20"/>
          <w:szCs w:val="20"/>
          <w:highlight w:val="white"/>
        </w:rPr>
        <w:t>que no se identificaron adeudos y se encuentra al corriente de sus obligaciones</w:t>
      </w:r>
      <w:r w:rsidRPr="00556D85">
        <w:rPr>
          <w:rFonts w:asciiTheme="majorHAnsi" w:eastAsia="Calibri" w:hAnsiTheme="majorHAnsi" w:cstheme="majorHAnsi"/>
          <w:sz w:val="20"/>
          <w:szCs w:val="20"/>
          <w:highlight w:val="white"/>
        </w:rPr>
        <w:t xml:space="preserve">, con una </w:t>
      </w:r>
      <w:r w:rsidRPr="00556D85">
        <w:rPr>
          <w:rFonts w:asciiTheme="majorHAnsi" w:eastAsia="Calibri" w:hAnsiTheme="majorHAnsi" w:cstheme="majorHAnsi"/>
          <w:b/>
          <w:sz w:val="20"/>
          <w:szCs w:val="20"/>
          <w:highlight w:val="white"/>
        </w:rPr>
        <w:t xml:space="preserve">fecha de expedición no mayor a 30 días naturales anteriores contados a partir de la </w:t>
      </w:r>
      <w:r w:rsidRPr="00556D85">
        <w:rPr>
          <w:rFonts w:asciiTheme="majorHAnsi" w:eastAsia="Calibri" w:hAnsiTheme="majorHAnsi" w:cstheme="majorHAnsi"/>
          <w:b/>
          <w:sz w:val="20"/>
          <w:szCs w:val="20"/>
        </w:rPr>
        <w:t>presentación de ofertas</w:t>
      </w:r>
      <w:r w:rsidRPr="00556D85">
        <w:rPr>
          <w:rFonts w:asciiTheme="majorHAnsi" w:eastAsia="Calibri" w:hAnsiTheme="majorHAnsi" w:cstheme="majorHAnsi"/>
          <w:sz w:val="20"/>
          <w:szCs w:val="20"/>
          <w:highlight w:val="white"/>
        </w:rPr>
        <w:t xml:space="preserve"> de la presente invitación, conforme al “Acuerdo del H. Consejo de Administración del </w:t>
      </w:r>
      <w:r w:rsidRPr="00556D85">
        <w:rPr>
          <w:rFonts w:asciiTheme="majorHAnsi" w:eastAsia="Calibri" w:hAnsiTheme="majorHAnsi" w:cstheme="majorHAnsi"/>
          <w:b/>
          <w:sz w:val="20"/>
          <w:szCs w:val="20"/>
          <w:highlight w:val="white"/>
        </w:rPr>
        <w:t>Instituto del Fondo Nacional de la Vivienda para los Trabajadores</w:t>
      </w:r>
      <w:r w:rsidRPr="00556D85">
        <w:rPr>
          <w:rFonts w:asciiTheme="majorHAnsi" w:eastAsia="Calibri" w:hAnsiTheme="majorHAnsi" w:cstheme="majorHAns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AD557C" w:rsidRPr="00556D85" w:rsidRDefault="00AD557C" w:rsidP="003B7B3D">
      <w:pPr>
        <w:pBdr>
          <w:top w:val="nil"/>
          <w:left w:val="nil"/>
          <w:bottom w:val="nil"/>
          <w:right w:val="nil"/>
          <w:between w:val="nil"/>
        </w:pBdr>
        <w:shd w:val="clear" w:color="auto" w:fill="FFFFFF"/>
        <w:spacing w:before="240" w:after="240" w:line="276" w:lineRule="auto"/>
        <w:ind w:leftChars="-237" w:left="-569" w:right="-282" w:firstLineChars="0" w:firstLine="0"/>
        <w:jc w:val="both"/>
        <w:textDirection w:val="lrTb"/>
        <w:textAlignment w:val="auto"/>
        <w:rPr>
          <w:rFonts w:asciiTheme="majorHAnsi" w:eastAsia="Calibri" w:hAnsiTheme="majorHAnsi" w:cstheme="majorHAnsi"/>
          <w:sz w:val="20"/>
          <w:szCs w:val="20"/>
        </w:rPr>
      </w:pPr>
      <w:r w:rsidRPr="00556D85">
        <w:rPr>
          <w:rFonts w:asciiTheme="majorHAnsi" w:eastAsia="Calibri" w:hAnsiTheme="majorHAnsi" w:cstheme="majorHAnsi"/>
          <w:sz w:val="20"/>
          <w:szCs w:val="20"/>
        </w:rPr>
        <w:t>Dicho documento será validado con posterioridad a la presentación de ofertas, a efecto de verificar a favor de quien se emitió, la fecha de emisión de la constancia y la situación fiscal  en el que se emitió, comprobando con ello que todos los datos coinciden con la constancia impresa entregada como parte de la propuesta técnica.</w:t>
      </w:r>
    </w:p>
    <w:p w:rsidR="002354DF" w:rsidRPr="00556D85" w:rsidRDefault="0058024F" w:rsidP="00D843F1">
      <w:pPr>
        <w:pStyle w:val="Textoindependiente3"/>
        <w:numPr>
          <w:ilvl w:val="0"/>
          <w:numId w:val="26"/>
        </w:numPr>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i/>
          <w:sz w:val="20"/>
        </w:rPr>
      </w:pPr>
      <w:r w:rsidRPr="00556D85">
        <w:rPr>
          <w:rFonts w:asciiTheme="majorHAnsi" w:eastAsia="Calibri" w:hAnsiTheme="majorHAnsi" w:cstheme="majorHAnsi"/>
          <w:sz w:val="20"/>
        </w:rPr>
        <w:t xml:space="preserve">Carta </w:t>
      </w:r>
      <w:r w:rsidR="00DA28CC" w:rsidRPr="00556D85">
        <w:rPr>
          <w:rFonts w:asciiTheme="majorHAnsi" w:eastAsia="Calibri" w:hAnsiTheme="majorHAnsi" w:cstheme="majorHAnsi"/>
          <w:sz w:val="20"/>
        </w:rPr>
        <w:t xml:space="preserve">original </w:t>
      </w:r>
      <w:r w:rsidRPr="00556D85">
        <w:rPr>
          <w:rFonts w:asciiTheme="majorHAnsi" w:eastAsia="Calibri" w:hAnsiTheme="majorHAnsi" w:cstheme="majorHAnsi"/>
          <w:sz w:val="20"/>
        </w:rPr>
        <w:t xml:space="preserve">del fabricante o distribuidor mayorista, en la que manifieste que el participante es distribuidor autorizado de los bienes ofertados, </w:t>
      </w:r>
      <w:r w:rsidR="00AD557C" w:rsidRPr="00556D85">
        <w:rPr>
          <w:rFonts w:asciiTheme="majorHAnsi" w:eastAsia="Calibri" w:hAnsiTheme="majorHAnsi" w:cstheme="majorHAnsi"/>
          <w:sz w:val="20"/>
        </w:rPr>
        <w:t xml:space="preserve">y que responderá de manera solidaria </w:t>
      </w:r>
      <w:r w:rsidR="00DA28CC" w:rsidRPr="00556D85">
        <w:rPr>
          <w:rFonts w:asciiTheme="majorHAnsi" w:eastAsia="Calibri" w:hAnsiTheme="majorHAnsi" w:cstheme="majorHAnsi"/>
          <w:sz w:val="20"/>
        </w:rPr>
        <w:t xml:space="preserve">y conjunta </w:t>
      </w:r>
      <w:r w:rsidR="00AD557C" w:rsidRPr="00556D85">
        <w:rPr>
          <w:rFonts w:asciiTheme="majorHAnsi" w:eastAsia="Calibri" w:hAnsiTheme="majorHAnsi" w:cstheme="majorHAnsi"/>
          <w:sz w:val="20"/>
        </w:rPr>
        <w:t xml:space="preserve">con el participante para </w:t>
      </w:r>
      <w:r w:rsidRPr="00556D85">
        <w:rPr>
          <w:rFonts w:asciiTheme="majorHAnsi" w:eastAsia="Calibri" w:hAnsiTheme="majorHAnsi" w:cstheme="majorHAnsi"/>
          <w:sz w:val="20"/>
        </w:rPr>
        <w:t xml:space="preserve">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r w:rsidR="002354DF" w:rsidRPr="00556D85">
        <w:rPr>
          <w:rFonts w:asciiTheme="majorHAnsi" w:hAnsiTheme="majorHAnsi" w:cstheme="majorHAnsi"/>
          <w:b/>
          <w:i/>
          <w:sz w:val="20"/>
        </w:rPr>
        <w:t xml:space="preserve">No aplica para las partidas </w:t>
      </w:r>
      <w:r w:rsidR="00844D0B">
        <w:rPr>
          <w:rFonts w:asciiTheme="majorHAnsi" w:hAnsiTheme="majorHAnsi" w:cstheme="majorHAnsi"/>
          <w:b/>
          <w:i/>
          <w:sz w:val="20"/>
        </w:rPr>
        <w:t>1, 2 y</w:t>
      </w:r>
      <w:r w:rsidR="002354DF" w:rsidRPr="00556D85">
        <w:rPr>
          <w:rFonts w:asciiTheme="majorHAnsi" w:hAnsiTheme="majorHAnsi" w:cstheme="majorHAnsi"/>
          <w:b/>
          <w:i/>
          <w:sz w:val="20"/>
        </w:rPr>
        <w:t xml:space="preserve"> 3 del</w:t>
      </w:r>
      <w:r w:rsidR="00F72FEB">
        <w:rPr>
          <w:rFonts w:asciiTheme="majorHAnsi" w:hAnsiTheme="majorHAnsi" w:cstheme="majorHAnsi"/>
          <w:b/>
          <w:i/>
          <w:sz w:val="20"/>
        </w:rPr>
        <w:t xml:space="preserve"> Anexo </w:t>
      </w:r>
      <w:r w:rsidR="002354DF" w:rsidRPr="00556D85">
        <w:rPr>
          <w:rFonts w:asciiTheme="majorHAnsi" w:hAnsiTheme="majorHAnsi" w:cstheme="majorHAnsi"/>
          <w:b/>
          <w:i/>
          <w:sz w:val="20"/>
        </w:rPr>
        <w:t xml:space="preserve"> I-A</w:t>
      </w:r>
    </w:p>
    <w:p w:rsidR="002354DF" w:rsidRPr="00556D85" w:rsidRDefault="002354DF" w:rsidP="002354DF">
      <w:pPr>
        <w:pStyle w:val="Textoindependiente3"/>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sz w:val="20"/>
        </w:rPr>
      </w:pPr>
    </w:p>
    <w:p w:rsidR="002354DF" w:rsidRPr="00556D85" w:rsidRDefault="0058024F" w:rsidP="002354DF">
      <w:pPr>
        <w:pStyle w:val="Textoindependiente3"/>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sz w:val="20"/>
        </w:rPr>
      </w:pPr>
      <w:r w:rsidRPr="00556D85">
        <w:rPr>
          <w:rFonts w:asciiTheme="majorHAnsi" w:eastAsia="Calibri" w:hAnsiTheme="majorHAnsi" w:cstheme="majorHAnsi"/>
          <w:sz w:val="20"/>
        </w:rPr>
        <w:t>Nota: En caso de que en el anexo I no se señale período de garantía, ésta deberá ser mínimo por un año.</w:t>
      </w:r>
    </w:p>
    <w:p w:rsidR="00F752D7" w:rsidRPr="00556D85" w:rsidRDefault="00F752D7" w:rsidP="002354DF">
      <w:pPr>
        <w:pBdr>
          <w:top w:val="nil"/>
          <w:left w:val="nil"/>
          <w:bottom w:val="nil"/>
          <w:right w:val="nil"/>
          <w:between w:val="nil"/>
        </w:pBdr>
        <w:spacing w:line="240" w:lineRule="auto"/>
        <w:ind w:leftChars="0" w:left="0" w:right="-282" w:firstLineChars="0" w:firstLine="0"/>
        <w:jc w:val="both"/>
        <w:rPr>
          <w:rFonts w:asciiTheme="majorHAnsi" w:eastAsia="Calibri" w:hAnsiTheme="majorHAnsi" w:cstheme="majorHAnsi"/>
          <w:color w:val="000000"/>
          <w:sz w:val="20"/>
          <w:szCs w:val="20"/>
        </w:rPr>
      </w:pPr>
    </w:p>
    <w:p w:rsidR="00AD557C" w:rsidRPr="00556D85" w:rsidRDefault="00AD557C" w:rsidP="00D843F1">
      <w:pPr>
        <w:pStyle w:val="Prrafodelista"/>
        <w:numPr>
          <w:ilvl w:val="0"/>
          <w:numId w:val="26"/>
        </w:numPr>
        <w:ind w:leftChars="-237" w:left="-569"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sz w:val="20"/>
          <w:szCs w:val="20"/>
        </w:rPr>
        <w:t xml:space="preserve">Catálogo o ficha técnica de los bienes ofertados, </w:t>
      </w:r>
      <w:proofErr w:type="gramStart"/>
      <w:r w:rsidRPr="00556D85">
        <w:rPr>
          <w:rFonts w:asciiTheme="majorHAnsi" w:eastAsia="Calibri" w:hAnsiTheme="majorHAnsi" w:cstheme="majorHAnsi"/>
          <w:sz w:val="20"/>
          <w:szCs w:val="20"/>
        </w:rPr>
        <w:t>mismo</w:t>
      </w:r>
      <w:proofErr w:type="gramEnd"/>
      <w:r w:rsidRPr="00556D85">
        <w:rPr>
          <w:rFonts w:asciiTheme="majorHAnsi" w:eastAsia="Calibri" w:hAnsiTheme="majorHAnsi" w:cstheme="majorHAnsi"/>
          <w:sz w:val="20"/>
          <w:szCs w:val="20"/>
        </w:rPr>
        <w:t xml:space="preserve"> que deberá contener como mínimo la siguiente información: </w:t>
      </w:r>
      <w:r w:rsidRPr="00556D85">
        <w:rPr>
          <w:rFonts w:asciiTheme="majorHAnsi" w:eastAsia="Calibri" w:hAnsiTheme="majorHAnsi" w:cstheme="majorHAnsi"/>
          <w:b/>
          <w:sz w:val="20"/>
          <w:szCs w:val="20"/>
        </w:rPr>
        <w:t>Imagen, marca y modelo.</w:t>
      </w:r>
      <w:r w:rsidRPr="00556D85">
        <w:rPr>
          <w:rFonts w:asciiTheme="majorHAnsi" w:eastAsia="Calibri" w:hAnsiTheme="majorHAnsi" w:cstheme="majorHAnsi"/>
          <w:sz w:val="20"/>
          <w:szCs w:val="20"/>
        </w:rPr>
        <w:t xml:space="preserve"> Se aclara que, si entre la descripción de la oferta técnica y lo expresado en el catálogo de producto existen datos contradictorios entre sí, quedará descalificado. </w:t>
      </w:r>
    </w:p>
    <w:p w:rsidR="00AD557C" w:rsidRPr="00556D85" w:rsidRDefault="00AD557C" w:rsidP="003B7B3D">
      <w:pPr>
        <w:ind w:leftChars="-237" w:left="-569" w:right="-282" w:firstLineChars="0" w:firstLine="0"/>
        <w:jc w:val="both"/>
        <w:rPr>
          <w:rFonts w:asciiTheme="majorHAnsi" w:eastAsia="Calibri" w:hAnsiTheme="majorHAnsi" w:cstheme="majorHAnsi"/>
          <w:color w:val="000000"/>
          <w:sz w:val="20"/>
          <w:szCs w:val="20"/>
        </w:rPr>
      </w:pPr>
    </w:p>
    <w:p w:rsidR="00AD557C" w:rsidRPr="00556D85" w:rsidRDefault="00AD557C" w:rsidP="003B7B3D">
      <w:pPr>
        <w:ind w:leftChars="-237" w:left="-569"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caso de que el catálogo indique como opcional alguna característica solicitada por la convocante, o bien no indique alguna característica solicitada por la convocante, el participante deberá indicar expresamente en su propuesta técnica que incluye dicha especificación, de otra manera quedará descalificada su propuesta en la partida respectiva.</w:t>
      </w:r>
    </w:p>
    <w:p w:rsidR="00AD557C" w:rsidRPr="00556D85" w:rsidRDefault="00AD557C" w:rsidP="003B7B3D">
      <w:pPr>
        <w:ind w:leftChars="-237" w:left="-569" w:right="-282" w:firstLineChars="0" w:firstLine="0"/>
        <w:jc w:val="both"/>
        <w:rPr>
          <w:rFonts w:asciiTheme="majorHAnsi" w:eastAsia="Calibri" w:hAnsiTheme="majorHAnsi" w:cstheme="majorHAnsi"/>
          <w:color w:val="000000"/>
          <w:sz w:val="20"/>
          <w:szCs w:val="20"/>
        </w:rPr>
      </w:pPr>
    </w:p>
    <w:p w:rsidR="00AD557C" w:rsidRPr="00556D85" w:rsidRDefault="00AD557C" w:rsidP="003B7B3D">
      <w:pPr>
        <w:ind w:leftChars="-237" w:left="-569"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En caso de que el catálogo presentado se encuentre en un idioma distinto al español, deberá presentarse con su traducción simple al idioma español.</w:t>
      </w:r>
    </w:p>
    <w:p w:rsidR="00AD557C" w:rsidRPr="00556D85" w:rsidRDefault="00AD557C" w:rsidP="003B7B3D">
      <w:pPr>
        <w:ind w:leftChars="-237" w:left="-567" w:right="-282" w:hanging="2"/>
        <w:jc w:val="both"/>
        <w:rPr>
          <w:rFonts w:asciiTheme="majorHAnsi" w:eastAsia="Calibri" w:hAnsiTheme="majorHAnsi" w:cstheme="majorHAnsi"/>
          <w:color w:val="000000"/>
          <w:sz w:val="20"/>
          <w:szCs w:val="20"/>
        </w:rPr>
      </w:pPr>
    </w:p>
    <w:p w:rsidR="00AD557C" w:rsidRPr="00556D85" w:rsidRDefault="00AD557C" w:rsidP="00D843F1">
      <w:pPr>
        <w:pStyle w:val="Textoindependiente3"/>
        <w:numPr>
          <w:ilvl w:val="0"/>
          <w:numId w:val="26"/>
        </w:numPr>
        <w:suppressAutoHyphens w:val="0"/>
        <w:spacing w:line="240" w:lineRule="auto"/>
        <w:ind w:leftChars="-237" w:left="-569" w:right="-282" w:firstLineChars="0" w:firstLine="0"/>
        <w:jc w:val="both"/>
        <w:textDirection w:val="lrTb"/>
        <w:textAlignment w:val="auto"/>
        <w:outlineLvl w:val="9"/>
        <w:rPr>
          <w:rFonts w:asciiTheme="majorHAnsi" w:hAnsiTheme="majorHAnsi" w:cstheme="majorHAnsi"/>
          <w:sz w:val="20"/>
        </w:rPr>
      </w:pPr>
      <w:r w:rsidRPr="00556D85">
        <w:rPr>
          <w:rFonts w:asciiTheme="majorHAnsi" w:hAnsiTheme="majorHAnsi" w:cstheme="majorHAnsi"/>
          <w:sz w:val="20"/>
        </w:rPr>
        <w:t>Carta original firmada por el representante</w:t>
      </w:r>
      <w:r w:rsidR="002354DF" w:rsidRPr="00556D85">
        <w:rPr>
          <w:rFonts w:asciiTheme="majorHAnsi" w:hAnsiTheme="majorHAnsi" w:cstheme="majorHAnsi"/>
          <w:sz w:val="20"/>
        </w:rPr>
        <w:t xml:space="preserve"> o apoderado</w:t>
      </w:r>
      <w:r w:rsidRPr="00556D85">
        <w:rPr>
          <w:rFonts w:asciiTheme="majorHAnsi" w:hAnsiTheme="majorHAnsi" w:cstheme="majorHAnsi"/>
          <w:sz w:val="20"/>
        </w:rPr>
        <w:t xml:space="preserve"> legal, en la que manifieste bajo protesta de decir verdad, que en caso de resultar adjudicado, entregará los bienes debidamente armados, funcionales, instalados y puesta a punto. </w:t>
      </w:r>
      <w:r w:rsidR="002354DF" w:rsidRPr="00556D85">
        <w:rPr>
          <w:rFonts w:asciiTheme="majorHAnsi" w:hAnsiTheme="majorHAnsi" w:cstheme="majorHAnsi"/>
          <w:b/>
          <w:i/>
          <w:sz w:val="20"/>
        </w:rPr>
        <w:t xml:space="preserve">No aplica para las partidas </w:t>
      </w:r>
      <w:r w:rsidR="0086452C">
        <w:rPr>
          <w:rFonts w:asciiTheme="majorHAnsi" w:hAnsiTheme="majorHAnsi" w:cstheme="majorHAnsi"/>
          <w:b/>
          <w:i/>
          <w:sz w:val="20"/>
        </w:rPr>
        <w:t>1, 2 y</w:t>
      </w:r>
      <w:r w:rsidR="002354DF" w:rsidRPr="00556D85">
        <w:rPr>
          <w:rFonts w:asciiTheme="majorHAnsi" w:hAnsiTheme="majorHAnsi" w:cstheme="majorHAnsi"/>
          <w:b/>
          <w:i/>
          <w:sz w:val="20"/>
        </w:rPr>
        <w:t xml:space="preserve"> </w:t>
      </w:r>
      <w:r w:rsidR="0086452C">
        <w:rPr>
          <w:rFonts w:asciiTheme="majorHAnsi" w:hAnsiTheme="majorHAnsi" w:cstheme="majorHAnsi"/>
          <w:b/>
          <w:i/>
          <w:sz w:val="20"/>
        </w:rPr>
        <w:t>3</w:t>
      </w:r>
      <w:r w:rsidR="002354DF" w:rsidRPr="00556D85">
        <w:rPr>
          <w:rFonts w:asciiTheme="majorHAnsi" w:hAnsiTheme="majorHAnsi" w:cstheme="majorHAnsi"/>
          <w:b/>
          <w:i/>
          <w:sz w:val="20"/>
        </w:rPr>
        <w:t xml:space="preserve"> del</w:t>
      </w:r>
      <w:r w:rsidR="00F72FEB">
        <w:rPr>
          <w:rFonts w:asciiTheme="majorHAnsi" w:hAnsiTheme="majorHAnsi" w:cstheme="majorHAnsi"/>
          <w:b/>
          <w:i/>
          <w:sz w:val="20"/>
        </w:rPr>
        <w:t xml:space="preserve"> Anexo</w:t>
      </w:r>
      <w:r w:rsidR="002354DF" w:rsidRPr="00556D85">
        <w:rPr>
          <w:rFonts w:asciiTheme="majorHAnsi" w:hAnsiTheme="majorHAnsi" w:cstheme="majorHAnsi"/>
          <w:b/>
          <w:i/>
          <w:sz w:val="20"/>
        </w:rPr>
        <w:t xml:space="preserve"> I-A</w:t>
      </w:r>
    </w:p>
    <w:p w:rsidR="00E2614E" w:rsidRPr="00556D85" w:rsidRDefault="00E2614E" w:rsidP="002354DF">
      <w:pPr>
        <w:pStyle w:val="Textoindependiente3"/>
        <w:suppressAutoHyphens w:val="0"/>
        <w:spacing w:line="240" w:lineRule="auto"/>
        <w:ind w:leftChars="0" w:left="-569" w:right="-282" w:firstLineChars="0" w:firstLine="0"/>
        <w:jc w:val="both"/>
        <w:textDirection w:val="lrTb"/>
        <w:textAlignment w:val="auto"/>
        <w:outlineLvl w:val="9"/>
        <w:rPr>
          <w:rFonts w:asciiTheme="majorHAnsi" w:hAnsiTheme="majorHAnsi" w:cstheme="majorHAnsi"/>
          <w:sz w:val="20"/>
        </w:rPr>
      </w:pPr>
    </w:p>
    <w:p w:rsidR="00F752D7" w:rsidRPr="00556D85" w:rsidRDefault="0058024F" w:rsidP="00D843F1">
      <w:pPr>
        <w:numPr>
          <w:ilvl w:val="0"/>
          <w:numId w:val="26"/>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Anexo AB</w:t>
      </w:r>
      <w:r w:rsidRPr="00556D85">
        <w:rPr>
          <w:rFonts w:asciiTheme="majorHAnsi" w:eastAsia="Calibri" w:hAnsiTheme="majorHAnsi" w:cstheme="majorHAnsi"/>
          <w:sz w:val="20"/>
          <w:szCs w:val="20"/>
        </w:rPr>
        <w:t xml:space="preserve"> con los puntos solicitados según participe, preferentemente en hoja membretada del participante, con nombre y firma del representante o apoderado legal acreditado.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9A625A" w:rsidRPr="00556D85" w:rsidRDefault="009A625A" w:rsidP="003B7B3D">
      <w:pPr>
        <w:ind w:leftChars="-237" w:left="-567" w:right="-282" w:hanging="2"/>
        <w:rPr>
          <w:rFonts w:asciiTheme="majorHAnsi" w:eastAsia="Calibri" w:hAnsiTheme="majorHAnsi" w:cstheme="majorHAnsi"/>
          <w:b/>
          <w:sz w:val="20"/>
          <w:szCs w:val="20"/>
        </w:rPr>
      </w:pPr>
      <w:r w:rsidRPr="00556D85">
        <w:rPr>
          <w:rFonts w:asciiTheme="majorHAnsi" w:eastAsia="Calibri" w:hAnsiTheme="majorHAnsi" w:cstheme="majorHAnsi"/>
          <w:b/>
          <w:sz w:val="20"/>
          <w:szCs w:val="20"/>
        </w:rPr>
        <w:t xml:space="preserve">Requisitos adicionales para participar en las partidas </w:t>
      </w:r>
      <w:r w:rsidR="0086452C">
        <w:rPr>
          <w:rFonts w:asciiTheme="majorHAnsi" w:eastAsia="Calibri" w:hAnsiTheme="majorHAnsi" w:cstheme="majorHAnsi"/>
          <w:b/>
          <w:sz w:val="20"/>
          <w:szCs w:val="20"/>
        </w:rPr>
        <w:t>1, 2 y</w:t>
      </w:r>
      <w:r w:rsidRPr="00556D85">
        <w:rPr>
          <w:rFonts w:asciiTheme="majorHAnsi" w:eastAsia="Calibri" w:hAnsiTheme="majorHAnsi" w:cstheme="majorHAnsi"/>
          <w:b/>
          <w:sz w:val="20"/>
          <w:szCs w:val="20"/>
        </w:rPr>
        <w:t xml:space="preserve"> 3 del Anexo I</w:t>
      </w:r>
      <w:r w:rsidR="002354DF" w:rsidRPr="00556D85">
        <w:rPr>
          <w:rFonts w:asciiTheme="majorHAnsi" w:eastAsia="Calibri" w:hAnsiTheme="majorHAnsi" w:cstheme="majorHAnsi"/>
          <w:b/>
          <w:sz w:val="20"/>
          <w:szCs w:val="20"/>
        </w:rPr>
        <w:t>-A</w:t>
      </w:r>
    </w:p>
    <w:p w:rsidR="009A625A" w:rsidRPr="00556D85" w:rsidRDefault="009A625A" w:rsidP="003B7B3D">
      <w:pPr>
        <w:ind w:leftChars="-237" w:left="-567" w:right="-282" w:hanging="2"/>
        <w:rPr>
          <w:rFonts w:asciiTheme="majorHAnsi" w:eastAsia="Calibri" w:hAnsiTheme="majorHAnsi" w:cstheme="majorHAnsi"/>
          <w:sz w:val="20"/>
          <w:szCs w:val="20"/>
        </w:rPr>
      </w:pPr>
    </w:p>
    <w:p w:rsidR="002354DF" w:rsidRPr="00556D85" w:rsidRDefault="002354DF" w:rsidP="00D843F1">
      <w:pPr>
        <w:pStyle w:val="Prrafodelista"/>
        <w:numPr>
          <w:ilvl w:val="0"/>
          <w:numId w:val="26"/>
        </w:numPr>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Copia simple del certificado de calidad ISO 9001:2015, de conformidad a lo solicitado en el </w:t>
      </w:r>
      <w:r w:rsidRPr="00556D85">
        <w:rPr>
          <w:rFonts w:asciiTheme="majorHAnsi" w:eastAsia="Calibri" w:hAnsiTheme="majorHAnsi" w:cstheme="majorHAnsi"/>
          <w:b/>
          <w:sz w:val="20"/>
          <w:szCs w:val="20"/>
        </w:rPr>
        <w:t>Anexo J,</w:t>
      </w:r>
      <w:r w:rsidRPr="00556D85">
        <w:rPr>
          <w:rFonts w:asciiTheme="majorHAnsi" w:eastAsia="Calibri" w:hAnsiTheme="majorHAnsi" w:cstheme="majorHAnsi"/>
          <w:sz w:val="20"/>
          <w:szCs w:val="20"/>
        </w:rPr>
        <w:t xml:space="preserve"> otorgado al fabricante de los bienes ofertad</w:t>
      </w:r>
      <w:r w:rsidR="004569E0">
        <w:rPr>
          <w:rFonts w:asciiTheme="majorHAnsi" w:eastAsia="Calibri" w:hAnsiTheme="majorHAnsi" w:cstheme="majorHAnsi"/>
          <w:sz w:val="20"/>
          <w:szCs w:val="20"/>
        </w:rPr>
        <w:t>os el cual deberá estar vigente</w:t>
      </w:r>
      <w:r w:rsidRPr="00556D85">
        <w:rPr>
          <w:rFonts w:asciiTheme="majorHAnsi" w:eastAsia="Calibri" w:hAnsiTheme="majorHAnsi" w:cstheme="majorHAnsi"/>
          <w:sz w:val="20"/>
          <w:szCs w:val="20"/>
        </w:rPr>
        <w:t xml:space="preserve">, mismo que en caso de encontrarse en algún idioma distinto al español deberá acompañarse de su traducción simple. Deben ser documentos legibles y deben contener los datos de contacto de la entidad certificadora para verificar la autenticidad del documento, sin excepción. El alcance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certificación debe incluir el proceso de fabricación, manufactura o producción del bien ofertado y debe estar incluido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documentación en caso de que se encuentre en algún anexo. Debe existir en los documentos presentados por el licitante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correlación del fabricante con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marca de los bienes ofertados. </w:t>
      </w: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sz w:val="20"/>
          <w:szCs w:val="20"/>
        </w:rPr>
      </w:pPr>
    </w:p>
    <w:p w:rsidR="002354DF" w:rsidRPr="00556D85" w:rsidRDefault="002354DF" w:rsidP="00D843F1">
      <w:pPr>
        <w:pStyle w:val="Prrafodelista"/>
        <w:numPr>
          <w:ilvl w:val="0"/>
          <w:numId w:val="26"/>
        </w:numPr>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Carta solidaria original del fabricante que lo acredite como distribuidor </w:t>
      </w:r>
      <w:proofErr w:type="spellStart"/>
      <w:r w:rsidRPr="00556D85">
        <w:rPr>
          <w:rFonts w:asciiTheme="majorHAnsi" w:eastAsia="Calibri" w:hAnsiTheme="majorHAnsi" w:cstheme="majorHAnsi"/>
          <w:sz w:val="20"/>
          <w:szCs w:val="20"/>
        </w:rPr>
        <w:t>ó</w:t>
      </w:r>
      <w:proofErr w:type="spellEnd"/>
      <w:r w:rsidRPr="00556D85">
        <w:rPr>
          <w:rFonts w:asciiTheme="majorHAnsi" w:eastAsia="Calibri" w:hAnsiTheme="majorHAnsi" w:cstheme="majorHAnsi"/>
          <w:sz w:val="20"/>
          <w:szCs w:val="20"/>
        </w:rPr>
        <w:t xml:space="preserve"> representante autorizado, en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cual el fabricante respalde al licitante para contraer los compromisos derivados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presente invitación, misma que deberá estar elaborada en papel membretado del fabricante, y deberá contener los datos de contacto de las oficinas de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fábrica para corroborar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información, el documento debe estar vigente. </w:t>
      </w:r>
      <w:r w:rsidRPr="00556D85">
        <w:rPr>
          <w:rFonts w:asciiTheme="majorHAnsi" w:eastAsia="Calibri" w:hAnsiTheme="majorHAnsi" w:cstheme="majorHAnsi"/>
          <w:b/>
          <w:sz w:val="20"/>
          <w:szCs w:val="20"/>
        </w:rPr>
        <w:t>Anexo H</w:t>
      </w: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sz w:val="20"/>
          <w:szCs w:val="20"/>
        </w:rPr>
      </w:pP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Si el licitante es distribuidor autorizado podrá presentar carta solidaria del distribuidor mayorista respaldando al licitante, presentando además carta solidaria del fabricante respaldando al distribuidor mayorista o documento que acredite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relación comercial del distribuidor con el fabricante, dicha situación podrá ser corroborada por </w:t>
      </w:r>
      <w:proofErr w:type="spellStart"/>
      <w:r w:rsidRPr="00556D85">
        <w:rPr>
          <w:rFonts w:asciiTheme="majorHAnsi" w:eastAsia="Calibri" w:hAnsiTheme="majorHAnsi" w:cstheme="majorHAnsi"/>
          <w:sz w:val="20"/>
          <w:szCs w:val="20"/>
        </w:rPr>
        <w:t>Ia</w:t>
      </w:r>
      <w:proofErr w:type="spellEnd"/>
      <w:r w:rsidRPr="00556D85">
        <w:rPr>
          <w:rFonts w:asciiTheme="majorHAnsi" w:eastAsia="Calibri" w:hAnsiTheme="majorHAnsi" w:cstheme="majorHAnsi"/>
          <w:sz w:val="20"/>
          <w:szCs w:val="20"/>
        </w:rPr>
        <w:t xml:space="preserve"> convocante. Si el participante es fabricante deberá presentar escrito bajo protesta de decir verdad en el que manifieste que es fabricante de los productos solicitados y que cuenta con infraestructura necesaria para garantizar el abasto de los equipos que le sean adjudicados. </w:t>
      </w:r>
      <w:r w:rsidRPr="00556D85">
        <w:rPr>
          <w:rFonts w:asciiTheme="majorHAnsi" w:eastAsia="Calibri" w:hAnsiTheme="majorHAnsi" w:cstheme="majorHAnsi"/>
          <w:b/>
          <w:sz w:val="20"/>
          <w:szCs w:val="20"/>
        </w:rPr>
        <w:t>Anexo H-I.</w:t>
      </w: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b/>
          <w:sz w:val="20"/>
          <w:szCs w:val="20"/>
        </w:rPr>
      </w:pP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Lo anterior de conformidad a lo solicitado en el </w:t>
      </w:r>
      <w:r w:rsidRPr="00556D85">
        <w:rPr>
          <w:rFonts w:asciiTheme="majorHAnsi" w:eastAsia="Calibri" w:hAnsiTheme="majorHAnsi" w:cstheme="majorHAnsi"/>
          <w:b/>
          <w:sz w:val="20"/>
          <w:szCs w:val="20"/>
        </w:rPr>
        <w:t>Anexo J</w:t>
      </w: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b/>
          <w:sz w:val="20"/>
          <w:szCs w:val="20"/>
        </w:rPr>
      </w:pPr>
    </w:p>
    <w:p w:rsidR="002354DF" w:rsidRPr="00D843F1" w:rsidRDefault="002354DF" w:rsidP="00D843F1">
      <w:pPr>
        <w:pStyle w:val="Prrafodelista"/>
        <w:numPr>
          <w:ilvl w:val="0"/>
          <w:numId w:val="26"/>
        </w:numPr>
        <w:ind w:leftChars="0" w:left="-567" w:right="-282" w:firstLineChars="0" w:firstLine="0"/>
        <w:jc w:val="both"/>
        <w:rPr>
          <w:rFonts w:asciiTheme="majorHAnsi" w:eastAsia="Calibri" w:hAnsiTheme="majorHAnsi" w:cstheme="majorHAnsi"/>
          <w:sz w:val="20"/>
          <w:szCs w:val="20"/>
        </w:rPr>
      </w:pPr>
      <w:r w:rsidRPr="00556D85">
        <w:rPr>
          <w:rFonts w:asciiTheme="majorHAnsi" w:hAnsiTheme="majorHAnsi" w:cstheme="majorHAnsi"/>
          <w:sz w:val="20"/>
          <w:szCs w:val="20"/>
        </w:rPr>
        <w:t xml:space="preserve">Carta </w:t>
      </w:r>
      <w:r w:rsidRPr="00556D85">
        <w:rPr>
          <w:rFonts w:asciiTheme="majorHAnsi" w:eastAsia="Calibri" w:hAnsiTheme="majorHAnsi" w:cstheme="majorHAnsi"/>
          <w:sz w:val="20"/>
          <w:szCs w:val="20"/>
        </w:rPr>
        <w:t>compromiso de mobiliario administrativo,</w:t>
      </w:r>
      <w:r w:rsidRPr="00556D85">
        <w:rPr>
          <w:rFonts w:asciiTheme="majorHAnsi" w:hAnsiTheme="majorHAnsi" w:cstheme="majorHAnsi"/>
          <w:sz w:val="20"/>
          <w:szCs w:val="20"/>
        </w:rPr>
        <w:t xml:space="preserve"> original firmada por el representante o apoderado legal, en la que manifieste bajo protesta de decir verdad, que en caso de resultar adjudicado entregará los bienes debidamente</w:t>
      </w:r>
      <w:r w:rsidRPr="00556D85">
        <w:rPr>
          <w:rFonts w:asciiTheme="majorHAnsi" w:eastAsia="Calibri" w:hAnsiTheme="majorHAnsi" w:cstheme="majorHAnsi"/>
          <w:sz w:val="20"/>
          <w:szCs w:val="20"/>
        </w:rPr>
        <w:t xml:space="preserve"> armados y puesta a punto. </w:t>
      </w:r>
      <w:r w:rsidRPr="00556D85">
        <w:rPr>
          <w:rFonts w:asciiTheme="majorHAnsi" w:eastAsia="Calibri" w:hAnsiTheme="majorHAnsi" w:cstheme="majorHAnsi"/>
          <w:b/>
          <w:sz w:val="20"/>
          <w:szCs w:val="20"/>
        </w:rPr>
        <w:t xml:space="preserve">Anexo N </w:t>
      </w:r>
    </w:p>
    <w:p w:rsidR="00D843F1" w:rsidRDefault="00D843F1" w:rsidP="00D843F1">
      <w:pPr>
        <w:pStyle w:val="Prrafodelista"/>
        <w:ind w:leftChars="0" w:left="-567" w:right="-282" w:firstLineChars="0" w:firstLine="0"/>
        <w:jc w:val="both"/>
        <w:rPr>
          <w:rFonts w:asciiTheme="majorHAnsi" w:eastAsia="Calibri" w:hAnsiTheme="majorHAnsi" w:cstheme="majorHAnsi"/>
          <w:sz w:val="20"/>
          <w:szCs w:val="20"/>
        </w:rPr>
      </w:pPr>
    </w:p>
    <w:p w:rsidR="00D843F1" w:rsidRPr="00556D85" w:rsidRDefault="00D843F1" w:rsidP="00D843F1">
      <w:pPr>
        <w:pStyle w:val="Prrafodelista"/>
        <w:ind w:leftChars="0" w:left="-567" w:right="-282" w:firstLineChars="0" w:firstLine="0"/>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Lo anterior de conformidad a lo solicitado en el </w:t>
      </w:r>
      <w:r w:rsidRPr="00556D85">
        <w:rPr>
          <w:rFonts w:asciiTheme="majorHAnsi" w:eastAsia="Calibri" w:hAnsiTheme="majorHAnsi" w:cstheme="majorHAnsi"/>
          <w:b/>
          <w:sz w:val="20"/>
          <w:szCs w:val="20"/>
        </w:rPr>
        <w:t>Anexo J</w:t>
      </w:r>
    </w:p>
    <w:p w:rsidR="00D843F1" w:rsidRPr="00D843F1" w:rsidRDefault="00D843F1" w:rsidP="00D843F1">
      <w:pPr>
        <w:pStyle w:val="Prrafodelista"/>
        <w:ind w:leftChars="0" w:left="-567" w:right="-282" w:firstLineChars="0" w:firstLine="0"/>
        <w:jc w:val="both"/>
        <w:rPr>
          <w:rFonts w:asciiTheme="majorHAnsi" w:eastAsia="Calibri" w:hAnsiTheme="majorHAnsi" w:cstheme="majorHAnsi"/>
          <w:sz w:val="20"/>
          <w:szCs w:val="20"/>
        </w:rPr>
      </w:pPr>
    </w:p>
    <w:p w:rsidR="00D843F1" w:rsidRPr="00F72FEB" w:rsidRDefault="00F72FEB" w:rsidP="00D843F1">
      <w:pPr>
        <w:pStyle w:val="Prrafodelista"/>
        <w:numPr>
          <w:ilvl w:val="0"/>
          <w:numId w:val="26"/>
        </w:numPr>
        <w:ind w:leftChars="0" w:left="-567" w:right="-282" w:firstLineChars="0" w:firstLine="0"/>
        <w:jc w:val="both"/>
        <w:rPr>
          <w:rFonts w:asciiTheme="majorHAnsi" w:eastAsia="Calibri" w:hAnsiTheme="majorHAnsi" w:cstheme="majorHAnsi"/>
          <w:sz w:val="20"/>
          <w:szCs w:val="20"/>
        </w:rPr>
      </w:pPr>
      <w:r w:rsidRPr="00F72FEB">
        <w:rPr>
          <w:rFonts w:asciiTheme="majorHAnsi" w:eastAsia="Calibri" w:hAnsiTheme="majorHAnsi" w:cstheme="majorHAnsi"/>
          <w:b/>
          <w:sz w:val="20"/>
          <w:szCs w:val="20"/>
        </w:rPr>
        <w:t>Anexo</w:t>
      </w:r>
      <w:r w:rsidRPr="00F72FEB">
        <w:rPr>
          <w:rFonts w:asciiTheme="majorHAnsi" w:eastAsia="Calibri" w:hAnsiTheme="majorHAnsi" w:cstheme="majorHAnsi"/>
          <w:sz w:val="20"/>
          <w:szCs w:val="20"/>
        </w:rPr>
        <w:t xml:space="preserve"> </w:t>
      </w:r>
      <w:r w:rsidRPr="00F72FEB">
        <w:rPr>
          <w:rFonts w:asciiTheme="majorHAnsi" w:eastAsia="Calibri" w:hAnsiTheme="majorHAnsi" w:cstheme="majorHAnsi"/>
          <w:b/>
          <w:sz w:val="20"/>
          <w:szCs w:val="20"/>
        </w:rPr>
        <w:t>A-1</w:t>
      </w:r>
      <w:r w:rsidRPr="00F72FEB">
        <w:rPr>
          <w:rFonts w:asciiTheme="majorHAnsi" w:eastAsia="Calibri" w:hAnsiTheme="majorHAnsi" w:cstheme="majorHAnsi"/>
          <w:sz w:val="20"/>
          <w:szCs w:val="20"/>
        </w:rPr>
        <w:t xml:space="preserve"> preferentemente en hoja membretada de la empresa participante, </w:t>
      </w:r>
      <w:r w:rsidRPr="00F72FEB">
        <w:rPr>
          <w:rFonts w:asciiTheme="majorHAnsi" w:eastAsia="Calibri" w:hAnsiTheme="majorHAnsi" w:cstheme="majorHAnsi"/>
          <w:sz w:val="20"/>
          <w:szCs w:val="20"/>
          <w:lang w:val="es-ES"/>
        </w:rPr>
        <w:t>donde mencione el total de partidas en que se participa en la presente licitación, con la descripción completa sin abreviaturas de lo solicitado por la convocante así como lo ofertado por el licitante, en la cual deberá indicar marca y modelo ofertado, fecha de entrega, así como todos los datos solicitados en el formato correspondiente (ANEXO A-1), de conformidad con las especificaciones y características de los bienes señalados en el Anexo I-A de las presentes bases y debidamente firmado por la persona facultada</w:t>
      </w:r>
      <w:r w:rsidR="00D843F1" w:rsidRPr="00F72FEB">
        <w:rPr>
          <w:rFonts w:asciiTheme="majorHAnsi" w:eastAsia="Calibri" w:hAnsiTheme="majorHAnsi" w:cstheme="majorHAnsi"/>
          <w:sz w:val="20"/>
          <w:szCs w:val="20"/>
        </w:rPr>
        <w:t>.</w:t>
      </w:r>
    </w:p>
    <w:p w:rsidR="002354DF" w:rsidRPr="00556D85" w:rsidRDefault="002354DF" w:rsidP="002354DF">
      <w:pPr>
        <w:pStyle w:val="Prrafodelista"/>
        <w:suppressAutoHyphens w:val="0"/>
        <w:spacing w:line="240" w:lineRule="auto"/>
        <w:ind w:leftChars="0" w:left="-567" w:right="-282" w:firstLineChars="0" w:firstLine="0"/>
        <w:jc w:val="both"/>
        <w:textDirection w:val="lrTb"/>
        <w:textAlignment w:val="auto"/>
        <w:outlineLvl w:val="9"/>
        <w:rPr>
          <w:rFonts w:asciiTheme="majorHAnsi" w:eastAsia="Calibri" w:hAnsiTheme="majorHAnsi" w:cstheme="majorHAnsi"/>
          <w:b/>
          <w:sz w:val="20"/>
          <w:szCs w:val="20"/>
        </w:rPr>
      </w:pPr>
    </w:p>
    <w:p w:rsidR="002354DF" w:rsidRPr="00556D85" w:rsidRDefault="00F80CE4" w:rsidP="002354DF">
      <w:pPr>
        <w:ind w:leftChars="-237" w:left="-567" w:right="-282" w:hanging="2"/>
        <w:rPr>
          <w:rFonts w:asciiTheme="majorHAnsi" w:eastAsia="Calibri" w:hAnsiTheme="majorHAnsi" w:cstheme="majorHAnsi"/>
          <w:b/>
          <w:sz w:val="20"/>
          <w:szCs w:val="20"/>
        </w:rPr>
      </w:pPr>
      <w:r>
        <w:rPr>
          <w:rFonts w:asciiTheme="majorHAnsi" w:eastAsia="Calibri" w:hAnsiTheme="majorHAnsi" w:cstheme="majorHAnsi"/>
          <w:b/>
          <w:sz w:val="20"/>
          <w:szCs w:val="20"/>
        </w:rPr>
        <w:t>Requisito adicional</w:t>
      </w:r>
      <w:r w:rsidR="0086452C">
        <w:rPr>
          <w:rFonts w:asciiTheme="majorHAnsi" w:eastAsia="Calibri" w:hAnsiTheme="majorHAnsi" w:cstheme="majorHAnsi"/>
          <w:b/>
          <w:sz w:val="20"/>
          <w:szCs w:val="20"/>
        </w:rPr>
        <w:t xml:space="preserve"> para participar en la partida 1</w:t>
      </w:r>
      <w:r w:rsidR="002354DF" w:rsidRPr="00556D85">
        <w:rPr>
          <w:rFonts w:asciiTheme="majorHAnsi" w:eastAsia="Calibri" w:hAnsiTheme="majorHAnsi" w:cstheme="majorHAnsi"/>
          <w:b/>
          <w:sz w:val="20"/>
          <w:szCs w:val="20"/>
        </w:rPr>
        <w:t xml:space="preserve"> del Anexo I-A</w:t>
      </w:r>
    </w:p>
    <w:p w:rsidR="002354DF" w:rsidRPr="00556D85" w:rsidRDefault="002354DF" w:rsidP="002354DF">
      <w:pPr>
        <w:pStyle w:val="Prrafodelista"/>
        <w:ind w:leftChars="0" w:left="-567" w:right="-282" w:firstLineChars="0" w:firstLine="0"/>
        <w:jc w:val="both"/>
        <w:rPr>
          <w:rFonts w:asciiTheme="majorHAnsi" w:eastAsia="Calibri" w:hAnsiTheme="majorHAnsi" w:cstheme="majorHAnsi"/>
          <w:sz w:val="20"/>
          <w:szCs w:val="20"/>
          <w:highlight w:val="yellow"/>
        </w:rPr>
      </w:pPr>
    </w:p>
    <w:p w:rsidR="00F80CE4" w:rsidRDefault="00F80CE4" w:rsidP="00F72FEB">
      <w:pPr>
        <w:pStyle w:val="Prrafodelista"/>
        <w:numPr>
          <w:ilvl w:val="0"/>
          <w:numId w:val="26"/>
        </w:numPr>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sz w:val="20"/>
          <w:szCs w:val="20"/>
        </w:rPr>
      </w:pPr>
      <w:r w:rsidRPr="00556D85">
        <w:rPr>
          <w:rFonts w:asciiTheme="majorHAnsi" w:eastAsia="Calibri" w:hAnsiTheme="majorHAnsi" w:cstheme="majorHAnsi"/>
          <w:sz w:val="20"/>
          <w:szCs w:val="20"/>
        </w:rPr>
        <w:t>Copia del rec</w:t>
      </w:r>
      <w:r>
        <w:rPr>
          <w:rFonts w:asciiTheme="majorHAnsi" w:eastAsia="Calibri" w:hAnsiTheme="majorHAnsi" w:cstheme="majorHAnsi"/>
          <w:sz w:val="20"/>
          <w:szCs w:val="20"/>
        </w:rPr>
        <w:t>ibo de muestras con el sello del</w:t>
      </w:r>
      <w:r w:rsidRPr="00556D85">
        <w:rPr>
          <w:rFonts w:asciiTheme="majorHAnsi" w:eastAsia="Calibri" w:hAnsiTheme="majorHAnsi" w:cstheme="majorHAnsi"/>
          <w:sz w:val="20"/>
          <w:szCs w:val="20"/>
        </w:rPr>
        <w:t xml:space="preserve"> Almacén de Inventarios del Instituto de Salud Pública del Estado de Guanajuato Dirección. </w:t>
      </w:r>
      <w:r w:rsidRPr="00556D85">
        <w:rPr>
          <w:rFonts w:asciiTheme="majorHAnsi" w:eastAsia="Calibri" w:hAnsiTheme="majorHAnsi" w:cstheme="majorHAnsi"/>
          <w:b/>
          <w:sz w:val="20"/>
          <w:szCs w:val="20"/>
        </w:rPr>
        <w:t xml:space="preserve">Anexo </w:t>
      </w:r>
      <w:r w:rsidR="002B312A">
        <w:rPr>
          <w:rFonts w:asciiTheme="majorHAnsi" w:eastAsia="Calibri" w:hAnsiTheme="majorHAnsi" w:cstheme="majorHAnsi"/>
          <w:b/>
          <w:sz w:val="20"/>
          <w:szCs w:val="20"/>
        </w:rPr>
        <w:t>F</w:t>
      </w:r>
    </w:p>
    <w:p w:rsidR="00F80CE4" w:rsidRDefault="00F80CE4" w:rsidP="00F72FEB">
      <w:pPr>
        <w:pStyle w:val="Prrafodelista"/>
        <w:suppressAutoHyphens w:val="0"/>
        <w:spacing w:line="240" w:lineRule="auto"/>
        <w:ind w:leftChars="0" w:left="-567" w:right="-282" w:firstLineChars="0" w:firstLine="0"/>
        <w:jc w:val="both"/>
        <w:textDirection w:val="lrTb"/>
        <w:textAlignment w:val="auto"/>
        <w:outlineLvl w:val="9"/>
        <w:rPr>
          <w:rFonts w:asciiTheme="majorHAnsi" w:hAnsiTheme="majorHAnsi" w:cstheme="majorHAnsi"/>
          <w:b/>
          <w:sz w:val="20"/>
          <w:szCs w:val="20"/>
        </w:rPr>
      </w:pPr>
    </w:p>
    <w:p w:rsidR="009A625A" w:rsidRDefault="009A625A" w:rsidP="00F72FEB">
      <w:pPr>
        <w:ind w:leftChars="-237" w:left="-567" w:right="-282" w:hanging="2"/>
        <w:jc w:val="both"/>
        <w:rPr>
          <w:rFonts w:asciiTheme="majorHAnsi" w:eastAsia="Calibri" w:hAnsiTheme="majorHAnsi" w:cstheme="majorHAnsi"/>
          <w:sz w:val="20"/>
          <w:szCs w:val="20"/>
          <w:highlight w:val="yellow"/>
        </w:rPr>
      </w:pPr>
    </w:p>
    <w:p w:rsidR="00B128A4" w:rsidRPr="00556D85" w:rsidRDefault="00B128A4" w:rsidP="00F72FEB">
      <w:pPr>
        <w:ind w:leftChars="-237" w:left="-567" w:right="-282" w:hanging="2"/>
        <w:jc w:val="both"/>
        <w:rPr>
          <w:rFonts w:asciiTheme="majorHAnsi" w:eastAsia="Calibri" w:hAnsiTheme="majorHAnsi" w:cstheme="majorHAnsi"/>
          <w:sz w:val="20"/>
          <w:szCs w:val="20"/>
          <w:highlight w:val="yellow"/>
        </w:rPr>
      </w:pPr>
    </w:p>
    <w:p w:rsidR="00F752D7" w:rsidRPr="00556D85" w:rsidRDefault="00DA28CC" w:rsidP="00F72FEB">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b/>
          <w:color w:val="000000"/>
          <w:sz w:val="20"/>
          <w:szCs w:val="20"/>
        </w:rPr>
      </w:pPr>
      <w:r w:rsidRPr="00556D85">
        <w:rPr>
          <w:rFonts w:asciiTheme="majorHAnsi" w:eastAsia="Calibri" w:hAnsiTheme="majorHAnsi" w:cstheme="majorHAnsi"/>
          <w:b/>
          <w:color w:val="000000"/>
          <w:sz w:val="20"/>
          <w:szCs w:val="20"/>
        </w:rPr>
        <w:t xml:space="preserve">Los documentos solicitados en los puntos 7, 9, </w:t>
      </w:r>
      <w:r w:rsidR="008E7E85">
        <w:rPr>
          <w:rFonts w:asciiTheme="majorHAnsi" w:eastAsia="Calibri" w:hAnsiTheme="majorHAnsi" w:cstheme="majorHAnsi"/>
          <w:b/>
          <w:color w:val="000000"/>
          <w:sz w:val="20"/>
          <w:szCs w:val="20"/>
        </w:rPr>
        <w:t xml:space="preserve">12 y </w:t>
      </w:r>
      <w:r w:rsidRPr="00556D85">
        <w:rPr>
          <w:rFonts w:asciiTheme="majorHAnsi" w:eastAsia="Calibri" w:hAnsiTheme="majorHAnsi" w:cstheme="majorHAnsi"/>
          <w:b/>
          <w:color w:val="000000"/>
          <w:sz w:val="20"/>
          <w:szCs w:val="20"/>
        </w:rPr>
        <w:t>13, los podrá presentar digitalizados e impresos, en el entendido de que en caso de resultar adjudicado se compromete a presentar el original a la firma del contrato.</w:t>
      </w:r>
    </w:p>
    <w:p w:rsidR="00DA28CC" w:rsidRPr="00556D85" w:rsidRDefault="00DA28CC"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highlight w:val="yellow"/>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250FAD"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b/>
          <w:color w:val="000000"/>
          <w:sz w:val="20"/>
          <w:szCs w:val="20"/>
        </w:rPr>
      </w:pPr>
      <w:r w:rsidRPr="00556D85">
        <w:rPr>
          <w:rFonts w:asciiTheme="majorHAnsi" w:eastAsia="Calibri" w:hAnsiTheme="majorHAnsi" w:cstheme="majorHAnsi"/>
          <w:color w:val="000000"/>
          <w:sz w:val="20"/>
          <w:szCs w:val="20"/>
        </w:rPr>
        <w:t>El participante deberá ofertar en su caso todas las partidas donde se requiera idénticas características y especificaciones, según participe. Por idénticas características se entenderá la d</w:t>
      </w:r>
      <w:r w:rsidR="00250FAD">
        <w:rPr>
          <w:rFonts w:asciiTheme="majorHAnsi" w:eastAsia="Calibri" w:hAnsiTheme="majorHAnsi" w:cstheme="majorHAnsi"/>
          <w:color w:val="000000"/>
          <w:sz w:val="20"/>
          <w:szCs w:val="20"/>
        </w:rPr>
        <w:t xml:space="preserve">efinición señalada en el </w:t>
      </w:r>
      <w:r w:rsidR="00250FAD" w:rsidRPr="00250FAD">
        <w:rPr>
          <w:rFonts w:asciiTheme="majorHAnsi" w:eastAsia="Calibri" w:hAnsiTheme="majorHAnsi" w:cstheme="majorHAnsi"/>
          <w:b/>
          <w:color w:val="000000"/>
          <w:sz w:val="20"/>
          <w:szCs w:val="20"/>
        </w:rPr>
        <w:t>punto 6</w:t>
      </w:r>
      <w:r w:rsidRPr="00250FAD">
        <w:rPr>
          <w:rFonts w:asciiTheme="majorHAnsi" w:eastAsia="Calibri" w:hAnsiTheme="majorHAnsi" w:cstheme="majorHAnsi"/>
          <w:b/>
          <w:color w:val="000000"/>
          <w:sz w:val="20"/>
          <w:szCs w:val="20"/>
        </w:rPr>
        <w:t xml:space="preserve"> del apartado VI. Condiciones de estas bases.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No se deberán indicar montos económicos en la oferta técnica (</w:t>
      </w:r>
      <w:r w:rsidRPr="00556D85">
        <w:rPr>
          <w:rFonts w:asciiTheme="majorHAnsi" w:eastAsia="Calibri" w:hAnsiTheme="majorHAnsi" w:cstheme="majorHAnsi"/>
          <w:b/>
          <w:color w:val="000000"/>
          <w:sz w:val="20"/>
          <w:szCs w:val="20"/>
        </w:rPr>
        <w:t>Anexo A</w:t>
      </w:r>
      <w:r w:rsidRPr="00556D85">
        <w:rPr>
          <w:rFonts w:asciiTheme="majorHAnsi" w:eastAsia="Calibri" w:hAnsiTheme="majorHAnsi" w:cstheme="majorHAnsi"/>
          <w:color w:val="000000"/>
          <w:sz w:val="20"/>
          <w:szCs w:val="20"/>
        </w:rPr>
        <w:t>), además de que deberá presentar preferentemente todos los documentos generados por el participante en papel membretado de la empresa, en su caso del fabricante o distribuidor mayorista, debidamente firmados por el representante</w:t>
      </w:r>
      <w:r w:rsidR="005C1945">
        <w:rPr>
          <w:rFonts w:asciiTheme="majorHAnsi" w:eastAsia="Calibri" w:hAnsiTheme="majorHAnsi" w:cstheme="majorHAnsi"/>
          <w:color w:val="000000"/>
          <w:sz w:val="20"/>
          <w:szCs w:val="20"/>
        </w:rPr>
        <w:t xml:space="preserve"> o </w:t>
      </w:r>
      <w:r w:rsidR="005C1945">
        <w:rPr>
          <w:rFonts w:asciiTheme="majorHAnsi" w:eastAsia="Calibri" w:hAnsiTheme="majorHAnsi" w:cstheme="majorHAnsi"/>
          <w:sz w:val="20"/>
          <w:szCs w:val="20"/>
        </w:rPr>
        <w:t>apoderado</w:t>
      </w:r>
      <w:r w:rsidRPr="00556D85">
        <w:rPr>
          <w:rFonts w:asciiTheme="majorHAnsi" w:eastAsia="Calibri" w:hAnsiTheme="majorHAnsi" w:cstheme="majorHAnsi"/>
          <w:color w:val="000000"/>
          <w:sz w:val="20"/>
          <w:szCs w:val="20"/>
        </w:rPr>
        <w:t xml:space="preserve"> legal acreditado.</w:t>
      </w:r>
    </w:p>
    <w:p w:rsidR="00F752D7" w:rsidRPr="00556D85" w:rsidRDefault="00F752D7" w:rsidP="003B7B3D">
      <w:pPr>
        <w:ind w:leftChars="-237" w:left="-567" w:right="-282" w:hanging="2"/>
        <w:jc w:val="both"/>
        <w:rPr>
          <w:rFonts w:asciiTheme="majorHAnsi" w:eastAsia="Calibri" w:hAnsiTheme="majorHAnsi" w:cstheme="majorHAnsi"/>
          <w:sz w:val="20"/>
          <w:szCs w:val="20"/>
          <w:highlight w:val="yellow"/>
        </w:rPr>
      </w:pPr>
    </w:p>
    <w:p w:rsidR="00F752D7" w:rsidRPr="00556D85" w:rsidRDefault="0058024F" w:rsidP="003B7B3D">
      <w:pPr>
        <w:numPr>
          <w:ilvl w:val="0"/>
          <w:numId w:val="4"/>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mallCaps/>
          <w:sz w:val="20"/>
          <w:szCs w:val="20"/>
          <w:u w:val="single"/>
        </w:rPr>
        <w:t>PARA LA OFERTA ECONÓMICA DEBERÁ PRESENTAR LO SIGUIENTE</w:t>
      </w:r>
      <w:r w:rsidRPr="00556D85">
        <w:rPr>
          <w:rFonts w:asciiTheme="majorHAnsi" w:eastAsia="Calibri" w:hAnsiTheme="majorHAnsi" w:cstheme="majorHAnsi"/>
          <w:b/>
          <w:smallCaps/>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250FAD">
      <w:pPr>
        <w:pBdr>
          <w:top w:val="nil"/>
          <w:left w:val="nil"/>
          <w:bottom w:val="nil"/>
          <w:right w:val="nil"/>
          <w:between w:val="nil"/>
        </w:pBdr>
        <w:spacing w:line="240" w:lineRule="auto"/>
        <w:ind w:leftChars="0" w:left="-567" w:right="-282" w:firstLineChars="0" w:firstLine="0"/>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w:t>
      </w:r>
      <w:r w:rsidR="00250FAD">
        <w:rPr>
          <w:rFonts w:asciiTheme="majorHAnsi" w:eastAsia="Calibri" w:hAnsiTheme="majorHAnsi" w:cstheme="majorHAnsi"/>
          <w:color w:val="000000"/>
          <w:sz w:val="20"/>
          <w:szCs w:val="20"/>
        </w:rPr>
        <w:t xml:space="preserve">l participante, indicando marca, </w:t>
      </w:r>
      <w:r w:rsidRPr="00556D85">
        <w:rPr>
          <w:rFonts w:asciiTheme="majorHAnsi" w:eastAsia="Calibri" w:hAnsiTheme="majorHAnsi" w:cstheme="majorHAnsi"/>
          <w:color w:val="000000"/>
          <w:sz w:val="20"/>
          <w:szCs w:val="20"/>
        </w:rPr>
        <w:t xml:space="preserve">modelo y color ofertados. Deberá ser presentada en moneda nacional, con precios unitarios incluyendo I.V.A. e indicando de preferencia el gran total de su oferta, la cual deberá incluir cualquier impuesto, derecho </w:t>
      </w:r>
      <w:r w:rsidRPr="00556D85">
        <w:rPr>
          <w:rFonts w:asciiTheme="majorHAnsi" w:eastAsia="Calibri" w:hAnsiTheme="majorHAnsi" w:cstheme="majorHAnsi"/>
          <w:sz w:val="20"/>
          <w:szCs w:val="20"/>
        </w:rPr>
        <w:t>o gasto</w:t>
      </w:r>
      <w:r w:rsidRPr="00556D85">
        <w:rPr>
          <w:rFonts w:asciiTheme="majorHAnsi" w:eastAsia="Calibri" w:hAnsiTheme="majorHAnsi" w:cstheme="majorHAnsi"/>
          <w:color w:val="000000"/>
          <w:sz w:val="20"/>
          <w:szCs w:val="20"/>
        </w:rPr>
        <w:t xml:space="preserve"> necesario para el cumplimiento del suministro, garantías y demá</w:t>
      </w:r>
      <w:r w:rsidR="00EB3144" w:rsidRPr="00556D85">
        <w:rPr>
          <w:rFonts w:asciiTheme="majorHAnsi" w:eastAsia="Calibri" w:hAnsiTheme="majorHAnsi" w:cstheme="majorHAnsi"/>
          <w:color w:val="000000"/>
          <w:sz w:val="20"/>
          <w:szCs w:val="20"/>
        </w:rPr>
        <w:t xml:space="preserve">s términos licitados. </w:t>
      </w:r>
      <w:r w:rsidR="00EB3144" w:rsidRPr="00556D85">
        <w:rPr>
          <w:rFonts w:asciiTheme="majorHAnsi" w:eastAsia="Calibri" w:hAnsiTheme="majorHAnsi" w:cstheme="majorHAnsi"/>
          <w:b/>
          <w:color w:val="000000"/>
          <w:sz w:val="20"/>
          <w:szCs w:val="20"/>
        </w:rPr>
        <w:t>Anexo B</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numPr>
          <w:ilvl w:val="0"/>
          <w:numId w:val="11"/>
        </w:num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11"/>
        </w:num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El participante deberá cotizar en su caso todas las partidas que guarden idénticas características a un mismo precio, según aplique.</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highlight w:val="yellow"/>
        </w:rPr>
      </w:pPr>
    </w:p>
    <w:p w:rsidR="00F752D7" w:rsidRPr="00556D85" w:rsidRDefault="0058024F" w:rsidP="003B7B3D">
      <w:pPr>
        <w:ind w:leftChars="-237" w:left="-567" w:right="-282" w:hanging="2"/>
        <w:jc w:val="both"/>
        <w:rPr>
          <w:rFonts w:asciiTheme="majorHAnsi" w:eastAsia="Calibri" w:hAnsiTheme="majorHAnsi" w:cstheme="majorHAnsi"/>
          <w:sz w:val="20"/>
          <w:szCs w:val="20"/>
          <w:highlight w:val="yellow"/>
        </w:rPr>
      </w:pPr>
      <w:r w:rsidRPr="00556D85">
        <w:rPr>
          <w:rFonts w:asciiTheme="majorHAnsi" w:eastAsia="Calibri" w:hAnsiTheme="majorHAnsi" w:cstheme="majorHAnsi"/>
          <w:sz w:val="20"/>
          <w:szCs w:val="20"/>
        </w:rPr>
        <w:t>No se aceptarán opciones, deberá presentar una sola propuesta por partida, conforme a lo solicitado y según participe, cotizando la cantidad de bienes solicitados.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250FAD"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b/>
          <w:color w:val="000000"/>
          <w:sz w:val="20"/>
          <w:szCs w:val="20"/>
        </w:rPr>
      </w:pPr>
      <w:r w:rsidRPr="00556D85">
        <w:rPr>
          <w:rFonts w:asciiTheme="majorHAnsi" w:eastAsia="Calibri" w:hAnsiTheme="majorHAnsi" w:cstheme="majorHAnsi"/>
          <w:color w:val="000000"/>
          <w:sz w:val="20"/>
          <w:szCs w:val="20"/>
        </w:rPr>
        <w:t>El participante deberá ofertar en su caso todas las partidas donde se requiera idénticas características y especificaciones, según participe. Por idénticas características se entenderá la definición señalada en</w:t>
      </w:r>
      <w:r w:rsidR="00EB3144" w:rsidRPr="00556D85">
        <w:rPr>
          <w:rFonts w:asciiTheme="majorHAnsi" w:eastAsia="Calibri" w:hAnsiTheme="majorHAnsi" w:cstheme="majorHAnsi"/>
          <w:color w:val="000000"/>
          <w:sz w:val="20"/>
          <w:szCs w:val="20"/>
        </w:rPr>
        <w:t xml:space="preserve"> el </w:t>
      </w:r>
      <w:r w:rsidR="00EB3144" w:rsidRPr="00250FAD">
        <w:rPr>
          <w:rFonts w:asciiTheme="majorHAnsi" w:eastAsia="Calibri" w:hAnsiTheme="majorHAnsi" w:cstheme="majorHAnsi"/>
          <w:b/>
          <w:color w:val="000000"/>
          <w:sz w:val="20"/>
          <w:szCs w:val="20"/>
        </w:rPr>
        <w:t>punto 6 del apartado V</w:t>
      </w:r>
      <w:r w:rsidRPr="00250FAD">
        <w:rPr>
          <w:rFonts w:asciiTheme="majorHAnsi" w:eastAsia="Calibri" w:hAnsiTheme="majorHAnsi" w:cstheme="majorHAnsi"/>
          <w:b/>
          <w:color w:val="000000"/>
          <w:sz w:val="20"/>
          <w:szCs w:val="20"/>
        </w:rPr>
        <w:t>. Condiciones de estas bases.</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Deberá contener la leyenda “Precio firme hasta la entrega total de los bienes, independientemente de la fluctuación cambiaria del peso frente a otra moneda de curso legal en el extranjero.”</w:t>
      </w:r>
    </w:p>
    <w:p w:rsidR="00C664C8" w:rsidRDefault="00C664C8"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C664C8" w:rsidRDefault="0058024F" w:rsidP="003B7B3D">
      <w:pPr>
        <w:shd w:val="clear" w:color="auto" w:fill="0000FF"/>
        <w:ind w:leftChars="-237" w:left="-567" w:right="-282" w:hanging="2"/>
        <w:jc w:val="center"/>
        <w:rPr>
          <w:rFonts w:asciiTheme="majorHAnsi" w:eastAsia="Calibri" w:hAnsiTheme="majorHAnsi" w:cstheme="majorHAnsi"/>
        </w:rPr>
      </w:pPr>
      <w:r w:rsidRPr="00C664C8">
        <w:rPr>
          <w:rFonts w:asciiTheme="majorHAnsi" w:eastAsia="Calibri" w:hAnsiTheme="majorHAnsi" w:cstheme="majorHAnsi"/>
          <w:b/>
        </w:rPr>
        <w:t>III. CONTRATO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En caso de resultar la propuesta más conveniente, se le notificará vía correo electrónico el pedido respectivo y deberá entregar la siguiente documentación para la firma del contrato correspondiente:</w:t>
      </w: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 xml:space="preserve"> </w:t>
      </w: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w:t>
      </w:r>
      <w:r w:rsidRPr="00556D85">
        <w:rPr>
          <w:rFonts w:asciiTheme="majorHAnsi" w:eastAsia="Calibri" w:hAnsiTheme="majorHAnsi" w:cstheme="majorHAnsi"/>
          <w:sz w:val="20"/>
          <w:szCs w:val="20"/>
        </w:rPr>
        <w:lastRenderedPageBreak/>
        <w:t xml:space="preserve">indefinido, para garantizar la entrega de los bienes a nombre de la Secretaría de Finanzas, Inversión y Administración. </w:t>
      </w:r>
      <w:r w:rsidR="00B76D0E">
        <w:rPr>
          <w:rFonts w:asciiTheme="majorHAnsi" w:eastAsia="Calibri" w:hAnsiTheme="majorHAnsi" w:cstheme="majorHAnsi"/>
          <w:b/>
          <w:sz w:val="20"/>
          <w:szCs w:val="20"/>
        </w:rPr>
        <w:t>Anexo E</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La opción de garantía para cumplimiento del contrato que elija el proveedor ganador en las dos opciones anteriores será presentada en el momento de la firma del contrato respectivo.</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79118B" w:rsidRPr="00556D85" w:rsidRDefault="0058024F" w:rsidP="0079118B">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79118B" w:rsidRDefault="0079118B" w:rsidP="0079118B">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D97879" w:rsidRPr="00556D85" w:rsidRDefault="00D97879" w:rsidP="0079118B">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79118B" w:rsidRPr="00556D85" w:rsidRDefault="0079118B" w:rsidP="0079118B">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b/>
          <w:color w:val="000000"/>
          <w:sz w:val="20"/>
          <w:szCs w:val="20"/>
        </w:rPr>
      </w:pPr>
      <w:r w:rsidRPr="00556D85">
        <w:rPr>
          <w:rFonts w:asciiTheme="majorHAnsi" w:eastAsia="Calibri" w:hAnsiTheme="majorHAnsi" w:cstheme="majorHAnsi"/>
          <w:b/>
          <w:color w:val="000000"/>
          <w:sz w:val="20"/>
          <w:szCs w:val="20"/>
        </w:rPr>
        <w:t>Al momento de la suscripción del contrato los proveedores adjudicados deberán presentar ante la Dirección:</w:t>
      </w:r>
    </w:p>
    <w:p w:rsidR="0079118B" w:rsidRPr="00556D85" w:rsidRDefault="0079118B" w:rsidP="0079118B">
      <w:pPr>
        <w:pBdr>
          <w:top w:val="nil"/>
          <w:left w:val="nil"/>
          <w:bottom w:val="nil"/>
          <w:right w:val="nil"/>
          <w:between w:val="nil"/>
        </w:pBdr>
        <w:spacing w:line="240" w:lineRule="auto"/>
        <w:ind w:left="0" w:hanging="2"/>
        <w:jc w:val="both"/>
        <w:rPr>
          <w:rFonts w:asciiTheme="majorHAnsi" w:eastAsia="Calibri" w:hAnsiTheme="majorHAnsi" w:cstheme="majorHAnsi"/>
          <w:b/>
          <w:color w:val="000000"/>
          <w:sz w:val="20"/>
          <w:szCs w:val="20"/>
        </w:rPr>
      </w:pPr>
    </w:p>
    <w:p w:rsidR="0086452C" w:rsidRDefault="0079118B" w:rsidP="0086452C">
      <w:pPr>
        <w:pStyle w:val="Prrafodelista"/>
        <w:numPr>
          <w:ilvl w:val="0"/>
          <w:numId w:val="22"/>
        </w:numPr>
        <w:shd w:val="clear" w:color="auto" w:fill="FFFFFF"/>
        <w:suppressAutoHyphens w:val="0"/>
        <w:spacing w:line="240" w:lineRule="auto"/>
        <w:ind w:leftChars="0" w:left="426" w:firstLineChars="0"/>
        <w:jc w:val="both"/>
        <w:textDirection w:val="lrTb"/>
        <w:textAlignment w:val="auto"/>
        <w:outlineLvl w:val="9"/>
        <w:rPr>
          <w:rFonts w:asciiTheme="majorHAnsi" w:hAnsiTheme="majorHAnsi" w:cstheme="majorHAnsi"/>
          <w:position w:val="0"/>
          <w:sz w:val="20"/>
          <w:szCs w:val="20"/>
          <w:bdr w:val="none" w:sz="0" w:space="0" w:color="auto" w:frame="1"/>
        </w:rPr>
      </w:pPr>
      <w:r w:rsidRPr="00537A42">
        <w:rPr>
          <w:rFonts w:asciiTheme="majorHAnsi" w:hAnsiTheme="majorHAnsi" w:cstheme="majorHAnsi"/>
          <w:position w:val="0"/>
          <w:sz w:val="20"/>
          <w:szCs w:val="20"/>
        </w:rPr>
        <w:t>Opinión del Cumplimiento de Obligaciones Fiscales expedida por el Servicio de Administración Tributaria (SAT) </w:t>
      </w:r>
      <w:r w:rsidRPr="00537A42">
        <w:rPr>
          <w:rFonts w:asciiTheme="majorHAnsi" w:hAnsiTheme="majorHAnsi" w:cstheme="majorHAnsi"/>
          <w:b/>
          <w:bCs/>
          <w:position w:val="0"/>
          <w:sz w:val="20"/>
          <w:szCs w:val="20"/>
        </w:rPr>
        <w:t>positiva y vigente</w:t>
      </w:r>
      <w:r w:rsidRPr="00537A42">
        <w:rPr>
          <w:rFonts w:asciiTheme="majorHAnsi" w:hAnsiTheme="majorHAnsi" w:cstheme="majorHAnsi"/>
          <w:position w:val="0"/>
          <w:sz w:val="20"/>
          <w:szCs w:val="20"/>
          <w:bdr w:val="none" w:sz="0" w:space="0" w:color="auto" w:frame="1"/>
        </w:rPr>
        <w:t>.</w:t>
      </w:r>
    </w:p>
    <w:p w:rsidR="000B6489" w:rsidRPr="000B6489" w:rsidRDefault="0086452C" w:rsidP="000B6489">
      <w:pPr>
        <w:pStyle w:val="Prrafodelista"/>
        <w:numPr>
          <w:ilvl w:val="0"/>
          <w:numId w:val="22"/>
        </w:numPr>
        <w:shd w:val="clear" w:color="auto" w:fill="FFFFFF"/>
        <w:suppressAutoHyphens w:val="0"/>
        <w:spacing w:line="240" w:lineRule="auto"/>
        <w:ind w:leftChars="0" w:left="426" w:firstLineChars="0"/>
        <w:jc w:val="both"/>
        <w:textDirection w:val="lrTb"/>
        <w:textAlignment w:val="auto"/>
        <w:outlineLvl w:val="9"/>
        <w:rPr>
          <w:rFonts w:asciiTheme="majorHAnsi" w:hAnsiTheme="majorHAnsi" w:cstheme="majorHAnsi"/>
          <w:position w:val="0"/>
          <w:sz w:val="20"/>
          <w:szCs w:val="20"/>
          <w:bdr w:val="none" w:sz="0" w:space="0" w:color="auto" w:frame="1"/>
        </w:rPr>
      </w:pPr>
      <w:r w:rsidRPr="0086452C">
        <w:rPr>
          <w:rFonts w:asciiTheme="majorHAnsi" w:hAnsiTheme="majorHAnsi" w:cstheme="majorHAnsi"/>
          <w:position w:val="0"/>
          <w:sz w:val="20"/>
          <w:szCs w:val="20"/>
          <w:bdr w:val="none" w:sz="0" w:space="0" w:color="auto" w:frame="1"/>
          <w:lang w:val="es-ES"/>
        </w:rPr>
        <w:t xml:space="preserve">Opinión del Cumplimiento de Obligaciones en materia de Seguridad Social, conforme al Acuerdo número: ACDO.AS2.HCT.270422/107.P.DIR, dictado por el H. Consejo Técnico del </w:t>
      </w:r>
      <w:r w:rsidRPr="0086452C">
        <w:rPr>
          <w:rFonts w:asciiTheme="majorHAnsi" w:hAnsiTheme="majorHAnsi" w:cstheme="majorHAnsi"/>
          <w:b/>
          <w:position w:val="0"/>
          <w:sz w:val="20"/>
          <w:szCs w:val="20"/>
          <w:bdr w:val="none" w:sz="0" w:space="0" w:color="auto" w:frame="1"/>
          <w:lang w:val="es-ES"/>
        </w:rPr>
        <w:t>Instituto Mexicano del Seguro Social (IMSS)</w:t>
      </w:r>
      <w:r w:rsidRPr="0086452C">
        <w:rPr>
          <w:rFonts w:asciiTheme="majorHAnsi" w:hAnsiTheme="majorHAnsi" w:cstheme="majorHAnsi"/>
          <w:position w:val="0"/>
          <w:sz w:val="20"/>
          <w:szCs w:val="20"/>
          <w:bdr w:val="none" w:sz="0" w:space="0" w:color="auto" w:frame="1"/>
          <w:lang w:val="es-ES"/>
        </w:rPr>
        <w:t xml:space="preserve">, en el entendido de que no se cumple el requisito si la opinión se encuentra en sentido negativo. Esta opinión deberá estar emitida con una </w:t>
      </w:r>
      <w:r w:rsidRPr="0086452C">
        <w:rPr>
          <w:rFonts w:asciiTheme="majorHAnsi" w:hAnsiTheme="majorHAnsi" w:cstheme="majorHAnsi"/>
          <w:b/>
          <w:position w:val="0"/>
          <w:sz w:val="20"/>
          <w:szCs w:val="20"/>
          <w:bdr w:val="none" w:sz="0" w:space="0" w:color="auto" w:frame="1"/>
          <w:lang w:val="es-ES"/>
        </w:rPr>
        <w:t>fecha de expedición no mayor a 5 días naturales anteriores a la fecha de firma del contrato.</w:t>
      </w:r>
    </w:p>
    <w:p w:rsidR="000B6489" w:rsidRPr="000B6489" w:rsidRDefault="0086452C" w:rsidP="000B6489">
      <w:pPr>
        <w:pStyle w:val="Prrafodelista"/>
        <w:numPr>
          <w:ilvl w:val="0"/>
          <w:numId w:val="22"/>
        </w:numPr>
        <w:shd w:val="clear" w:color="auto" w:fill="FFFFFF"/>
        <w:suppressAutoHyphens w:val="0"/>
        <w:spacing w:line="240" w:lineRule="auto"/>
        <w:ind w:leftChars="0" w:left="426" w:firstLineChars="0"/>
        <w:jc w:val="both"/>
        <w:textDirection w:val="lrTb"/>
        <w:textAlignment w:val="auto"/>
        <w:outlineLvl w:val="9"/>
        <w:rPr>
          <w:rFonts w:asciiTheme="majorHAnsi" w:hAnsiTheme="majorHAnsi" w:cstheme="majorHAnsi"/>
          <w:position w:val="0"/>
          <w:sz w:val="20"/>
          <w:szCs w:val="20"/>
          <w:bdr w:val="none" w:sz="0" w:space="0" w:color="auto" w:frame="1"/>
        </w:rPr>
      </w:pPr>
      <w:r w:rsidRPr="000B6489">
        <w:rPr>
          <w:rFonts w:asciiTheme="majorHAnsi" w:hAnsiTheme="majorHAnsi" w:cstheme="majorHAnsi"/>
          <w:position w:val="0"/>
          <w:sz w:val="20"/>
          <w:szCs w:val="20"/>
          <w:bdr w:val="none" w:sz="0" w:space="0" w:color="auto" w:frame="1"/>
          <w:lang w:val="es-ES"/>
        </w:rPr>
        <w:t>Constancia VIGENTE de situación fiscal en materia de aportaciones patronales y entero de descuentos, conforme al “Acuerdo del H. Consejo de Administración del Instituto del Fondo Nacional de la Vivienda para los Trabajadores (INFONAVIT)por el que se emiten las Reglas para la obtención</w:t>
      </w:r>
      <w:r w:rsidR="000B6489" w:rsidRPr="000B6489">
        <w:rPr>
          <w:rFonts w:asciiTheme="majorHAnsi" w:hAnsiTheme="majorHAnsi" w:cstheme="majorHAnsi"/>
          <w:position w:val="0"/>
          <w:sz w:val="20"/>
          <w:szCs w:val="20"/>
          <w:bdr w:val="none" w:sz="0" w:space="0" w:color="auto" w:frame="1"/>
          <w:lang w:val="es-ES"/>
        </w:rPr>
        <w:t xml:space="preserve"> </w:t>
      </w:r>
      <w:r w:rsidRPr="000B6489">
        <w:rPr>
          <w:rFonts w:asciiTheme="majorHAnsi" w:hAnsiTheme="majorHAnsi" w:cstheme="majorHAnsi"/>
          <w:position w:val="0"/>
          <w:sz w:val="20"/>
          <w:szCs w:val="20"/>
          <w:bdr w:val="none" w:sz="0" w:space="0" w:color="auto" w:frame="1"/>
          <w:lang w:val="es-ES"/>
        </w:rPr>
        <w:t>de la constancia de situación fiscal en materia de aportaciones patronales y</w:t>
      </w:r>
      <w:r w:rsidR="000B6489" w:rsidRPr="000B6489">
        <w:rPr>
          <w:rFonts w:asciiTheme="majorHAnsi" w:hAnsiTheme="majorHAnsi" w:cstheme="majorHAnsi"/>
          <w:position w:val="0"/>
          <w:sz w:val="20"/>
          <w:szCs w:val="20"/>
          <w:bdr w:val="none" w:sz="0" w:space="0" w:color="auto" w:frame="1"/>
          <w:lang w:val="es-ES"/>
        </w:rPr>
        <w:t xml:space="preserve"> </w:t>
      </w:r>
      <w:r w:rsidRPr="000B6489">
        <w:rPr>
          <w:rFonts w:asciiTheme="majorHAnsi" w:hAnsiTheme="majorHAnsi" w:cstheme="majorHAnsi"/>
          <w:position w:val="0"/>
          <w:sz w:val="20"/>
          <w:szCs w:val="20"/>
          <w:bdr w:val="none" w:sz="0" w:space="0" w:color="auto" w:frame="1"/>
          <w:lang w:val="es-ES"/>
        </w:rPr>
        <w:t>entero de descuentos”, publicado en el Diario Oficial de la Federación el día</w:t>
      </w:r>
      <w:r w:rsidR="000B6489" w:rsidRPr="000B6489">
        <w:rPr>
          <w:rFonts w:asciiTheme="majorHAnsi" w:hAnsiTheme="majorHAnsi" w:cstheme="majorHAnsi"/>
          <w:position w:val="0"/>
          <w:sz w:val="20"/>
          <w:szCs w:val="20"/>
          <w:bdr w:val="none" w:sz="0" w:space="0" w:color="auto" w:frame="1"/>
          <w:lang w:val="es-ES"/>
        </w:rPr>
        <w:t xml:space="preserve"> </w:t>
      </w:r>
      <w:r w:rsidRPr="000B6489">
        <w:rPr>
          <w:rFonts w:asciiTheme="majorHAnsi" w:hAnsiTheme="majorHAnsi" w:cstheme="majorHAnsi"/>
          <w:position w:val="0"/>
          <w:sz w:val="20"/>
          <w:szCs w:val="20"/>
          <w:bdr w:val="none" w:sz="0" w:space="0" w:color="auto" w:frame="1"/>
          <w:lang w:val="es-ES"/>
        </w:rPr>
        <w:t>28 de junio de 2017, y que la misma señale que no se identificaron adeudos y se encuentra al corriente de sus obligaciones.</w:t>
      </w:r>
    </w:p>
    <w:p w:rsidR="000B6489" w:rsidRDefault="000B6489" w:rsidP="000B6489">
      <w:pPr>
        <w:pStyle w:val="Prrafodelista"/>
        <w:shd w:val="clear" w:color="auto" w:fill="FFFFFF"/>
        <w:suppressAutoHyphens w:val="0"/>
        <w:spacing w:line="240" w:lineRule="auto"/>
        <w:ind w:leftChars="0" w:left="426" w:right="48" w:firstLineChars="0" w:firstLine="0"/>
        <w:jc w:val="both"/>
        <w:textDirection w:val="lrTb"/>
        <w:textAlignment w:val="auto"/>
        <w:outlineLvl w:val="9"/>
        <w:rPr>
          <w:rFonts w:asciiTheme="majorHAnsi" w:hAnsiTheme="majorHAnsi" w:cstheme="majorHAnsi"/>
          <w:position w:val="0"/>
          <w:sz w:val="20"/>
          <w:szCs w:val="20"/>
          <w:bdr w:val="none" w:sz="0" w:space="0" w:color="auto" w:frame="1"/>
          <w:lang w:val="es-ES"/>
        </w:rPr>
      </w:pPr>
    </w:p>
    <w:p w:rsidR="0086452C" w:rsidRPr="000B6489" w:rsidRDefault="0086452C" w:rsidP="000B6489">
      <w:pPr>
        <w:pStyle w:val="Prrafodelista"/>
        <w:shd w:val="clear" w:color="auto" w:fill="FFFFFF"/>
        <w:suppressAutoHyphens w:val="0"/>
        <w:spacing w:line="240" w:lineRule="auto"/>
        <w:ind w:leftChars="0" w:left="426" w:right="48" w:firstLineChars="0" w:firstLine="0"/>
        <w:jc w:val="both"/>
        <w:textDirection w:val="lrTb"/>
        <w:textAlignment w:val="auto"/>
        <w:outlineLvl w:val="9"/>
        <w:rPr>
          <w:rFonts w:asciiTheme="majorHAnsi" w:hAnsiTheme="majorHAnsi" w:cstheme="majorHAnsi"/>
          <w:position w:val="0"/>
          <w:sz w:val="20"/>
          <w:szCs w:val="20"/>
          <w:bdr w:val="none" w:sz="0" w:space="0" w:color="auto" w:frame="1"/>
          <w:lang w:val="es-ES"/>
        </w:rPr>
      </w:pPr>
      <w:r w:rsidRPr="000B6489">
        <w:rPr>
          <w:rFonts w:asciiTheme="majorHAnsi" w:hAnsiTheme="majorHAnsi" w:cstheme="majorHAnsi"/>
          <w:position w:val="0"/>
          <w:sz w:val="20"/>
          <w:szCs w:val="20"/>
          <w:bdr w:val="none" w:sz="0" w:space="0" w:color="auto" w:frame="1"/>
          <w:lang w:val="es-ES"/>
        </w:rPr>
        <w:t>El no acreditar dichos requisitos según corresponda, será impedimento para suscribir el o los contratos respectivos. Los documentos que se aporten para acreditar lo previsto anteriormente, podrán ser validados previo a la firma del contrato, a</w:t>
      </w:r>
      <w:r w:rsidR="000B6489">
        <w:rPr>
          <w:rFonts w:asciiTheme="majorHAnsi" w:hAnsiTheme="majorHAnsi" w:cstheme="majorHAnsi"/>
          <w:position w:val="0"/>
          <w:sz w:val="20"/>
          <w:szCs w:val="20"/>
          <w:bdr w:val="none" w:sz="0" w:space="0" w:color="auto" w:frame="1"/>
          <w:lang w:val="es-ES"/>
        </w:rPr>
        <w:t xml:space="preserve"> </w:t>
      </w:r>
      <w:r w:rsidRPr="000B6489">
        <w:rPr>
          <w:rFonts w:asciiTheme="majorHAnsi" w:hAnsiTheme="majorHAnsi" w:cstheme="majorHAnsi"/>
          <w:position w:val="0"/>
          <w:sz w:val="20"/>
          <w:szCs w:val="20"/>
          <w:bdr w:val="none" w:sz="0" w:space="0" w:color="auto" w:frame="1"/>
          <w:lang w:val="es-ES"/>
        </w:rPr>
        <w:t>través de las aplicaciones desarrolladas por el SAT, IMSS e INFONAVIT, respectivamente, a efecto de verificar el RFC a favor de quien se emitió, la fecha de su emisión y el sentido en el que se emitió, comprobando con ello que todos los datos</w:t>
      </w:r>
      <w:r w:rsidR="000B6489">
        <w:rPr>
          <w:rFonts w:asciiTheme="majorHAnsi" w:hAnsiTheme="majorHAnsi" w:cstheme="majorHAnsi"/>
          <w:position w:val="0"/>
          <w:sz w:val="20"/>
          <w:szCs w:val="20"/>
          <w:bdr w:val="none" w:sz="0" w:space="0" w:color="auto" w:frame="1"/>
          <w:lang w:val="es-ES"/>
        </w:rPr>
        <w:t xml:space="preserve"> </w:t>
      </w:r>
      <w:r w:rsidRPr="000B6489">
        <w:rPr>
          <w:rFonts w:asciiTheme="majorHAnsi" w:hAnsiTheme="majorHAnsi" w:cstheme="majorHAnsi"/>
          <w:position w:val="0"/>
          <w:sz w:val="20"/>
          <w:szCs w:val="20"/>
          <w:bdr w:val="none" w:sz="0" w:space="0" w:color="auto" w:frame="1"/>
          <w:lang w:val="es-ES"/>
        </w:rPr>
        <w:t>coincidan con las constancias entregadas a la firma del contrato.</w:t>
      </w:r>
    </w:p>
    <w:p w:rsidR="0086452C" w:rsidRDefault="0086452C" w:rsidP="0086452C">
      <w:pPr>
        <w:shd w:val="clear" w:color="auto" w:fill="FFFFFF"/>
        <w:suppressAutoHyphens w:val="0"/>
        <w:spacing w:line="240" w:lineRule="auto"/>
        <w:ind w:leftChars="0" w:left="426" w:right="48" w:firstLineChars="0" w:firstLine="0"/>
        <w:jc w:val="both"/>
        <w:outlineLvl w:val="9"/>
        <w:rPr>
          <w:rFonts w:asciiTheme="majorHAnsi" w:hAnsiTheme="majorHAnsi" w:cstheme="majorHAnsi"/>
          <w:position w:val="0"/>
          <w:sz w:val="20"/>
          <w:szCs w:val="20"/>
          <w:bdr w:val="none" w:sz="0" w:space="0" w:color="auto" w:frame="1"/>
          <w:lang w:val="es-ES"/>
        </w:rPr>
      </w:pPr>
    </w:p>
    <w:p w:rsidR="0079118B" w:rsidRPr="00537A42" w:rsidRDefault="0079118B" w:rsidP="0086452C">
      <w:pPr>
        <w:shd w:val="clear" w:color="auto" w:fill="FFFFFF"/>
        <w:suppressAutoHyphens w:val="0"/>
        <w:spacing w:line="240" w:lineRule="auto"/>
        <w:ind w:leftChars="0" w:left="426" w:right="48" w:firstLineChars="0" w:firstLine="0"/>
        <w:jc w:val="both"/>
        <w:outlineLvl w:val="9"/>
        <w:rPr>
          <w:rFonts w:asciiTheme="majorHAnsi" w:hAnsiTheme="majorHAnsi" w:cstheme="majorHAnsi"/>
          <w:position w:val="0"/>
          <w:sz w:val="20"/>
          <w:szCs w:val="20"/>
        </w:rPr>
      </w:pPr>
      <w:r w:rsidRPr="00537A42">
        <w:rPr>
          <w:rFonts w:asciiTheme="majorHAnsi" w:hAnsiTheme="majorHAnsi" w:cstheme="majorHAnsi"/>
          <w:position w:val="0"/>
          <w:sz w:val="20"/>
          <w:szCs w:val="20"/>
          <w:bdr w:val="none" w:sz="0" w:space="0" w:color="auto" w:frame="1"/>
          <w:lang w:val="es-ES"/>
        </w:rPr>
        <w:t>Dichos documentos serán validados, a través de la aplicación desarrollada por el Sistema de Administración Tributaria (SAT) y código QR  a efecto de verificar el RFC a favor de quien se emitió, la fecha de emisión de la opinión y el sentido en el que se emitió, comprobando con ello que todos los datos coinciden con la opinión impresa entregada a la firma del contrato respectivo.</w:t>
      </w:r>
    </w:p>
    <w:p w:rsidR="0079118B" w:rsidRPr="00537A42" w:rsidRDefault="0079118B" w:rsidP="0079118B">
      <w:pPr>
        <w:shd w:val="clear" w:color="auto" w:fill="FFFFFF"/>
        <w:suppressAutoHyphens w:val="0"/>
        <w:spacing w:line="240" w:lineRule="auto"/>
        <w:ind w:leftChars="0" w:left="426" w:firstLineChars="0" w:firstLine="0"/>
        <w:jc w:val="both"/>
        <w:outlineLvl w:val="9"/>
        <w:rPr>
          <w:rFonts w:asciiTheme="majorHAnsi" w:hAnsiTheme="majorHAnsi" w:cstheme="majorHAnsi"/>
          <w:position w:val="0"/>
          <w:sz w:val="20"/>
          <w:szCs w:val="20"/>
        </w:rPr>
      </w:pPr>
      <w:r w:rsidRPr="00537A42">
        <w:rPr>
          <w:rFonts w:asciiTheme="majorHAnsi" w:hAnsiTheme="majorHAnsi" w:cstheme="majorHAnsi"/>
          <w:position w:val="0"/>
          <w:sz w:val="20"/>
          <w:szCs w:val="20"/>
          <w:bdr w:val="none" w:sz="0" w:space="0" w:color="auto" w:frame="1"/>
          <w:lang w:val="es-ES"/>
        </w:rPr>
        <w:t> </w:t>
      </w:r>
    </w:p>
    <w:p w:rsidR="0079118B" w:rsidRPr="00556D85" w:rsidRDefault="0079118B" w:rsidP="00CC42FD">
      <w:pPr>
        <w:pStyle w:val="Prrafodelista"/>
        <w:numPr>
          <w:ilvl w:val="0"/>
          <w:numId w:val="23"/>
        </w:numPr>
        <w:shd w:val="clear" w:color="auto" w:fill="FFFFFF"/>
        <w:suppressAutoHyphens w:val="0"/>
        <w:spacing w:line="240" w:lineRule="auto"/>
        <w:ind w:leftChars="0" w:firstLineChars="0"/>
        <w:jc w:val="both"/>
        <w:textDirection w:val="lrTb"/>
        <w:textAlignment w:val="auto"/>
        <w:outlineLvl w:val="9"/>
        <w:rPr>
          <w:rFonts w:asciiTheme="majorHAnsi" w:hAnsiTheme="majorHAnsi" w:cstheme="majorHAnsi"/>
          <w:color w:val="222222"/>
          <w:position w:val="0"/>
          <w:sz w:val="20"/>
          <w:szCs w:val="20"/>
        </w:rPr>
      </w:pPr>
      <w:r w:rsidRPr="00537A42">
        <w:rPr>
          <w:rFonts w:asciiTheme="majorHAnsi" w:hAnsiTheme="majorHAnsi" w:cstheme="majorHAnsi"/>
          <w:position w:val="0"/>
          <w:sz w:val="20"/>
          <w:szCs w:val="20"/>
        </w:rPr>
        <w:t>Documentos e</w:t>
      </w:r>
      <w:r w:rsidR="00CC42FD" w:rsidRPr="00537A42">
        <w:rPr>
          <w:rFonts w:asciiTheme="majorHAnsi" w:hAnsiTheme="majorHAnsi" w:cstheme="majorHAnsi"/>
          <w:position w:val="0"/>
          <w:sz w:val="20"/>
          <w:szCs w:val="20"/>
        </w:rPr>
        <w:t xml:space="preserve">n original solicitados en </w:t>
      </w:r>
      <w:r w:rsidR="00CC42FD" w:rsidRPr="00556D85">
        <w:rPr>
          <w:rFonts w:asciiTheme="majorHAnsi" w:hAnsiTheme="majorHAnsi" w:cstheme="majorHAnsi"/>
          <w:color w:val="000000"/>
          <w:position w:val="0"/>
          <w:sz w:val="20"/>
          <w:szCs w:val="20"/>
        </w:rPr>
        <w:t>los</w:t>
      </w:r>
      <w:r w:rsidRPr="00556D85">
        <w:rPr>
          <w:rFonts w:asciiTheme="majorHAnsi" w:hAnsiTheme="majorHAnsi" w:cstheme="majorHAnsi"/>
          <w:color w:val="000000"/>
          <w:position w:val="0"/>
          <w:sz w:val="20"/>
          <w:szCs w:val="20"/>
        </w:rPr>
        <w:t xml:space="preserve"> </w:t>
      </w:r>
      <w:r w:rsidRPr="00556D85">
        <w:rPr>
          <w:rFonts w:asciiTheme="majorHAnsi" w:hAnsiTheme="majorHAnsi" w:cstheme="majorHAnsi"/>
          <w:b/>
          <w:color w:val="000000"/>
          <w:position w:val="0"/>
          <w:sz w:val="20"/>
          <w:szCs w:val="20"/>
        </w:rPr>
        <w:t>punto</w:t>
      </w:r>
      <w:r w:rsidR="00B84AD7">
        <w:rPr>
          <w:rFonts w:asciiTheme="majorHAnsi" w:hAnsiTheme="majorHAnsi" w:cstheme="majorHAnsi"/>
          <w:b/>
          <w:color w:val="000000"/>
          <w:position w:val="0"/>
          <w:sz w:val="20"/>
          <w:szCs w:val="20"/>
        </w:rPr>
        <w:t>s 2.5, 2.7</w:t>
      </w:r>
      <w:r w:rsidR="00CC42FD" w:rsidRPr="00556D85">
        <w:rPr>
          <w:rFonts w:asciiTheme="majorHAnsi" w:hAnsiTheme="majorHAnsi" w:cstheme="majorHAnsi"/>
          <w:b/>
          <w:color w:val="000000"/>
          <w:position w:val="0"/>
          <w:sz w:val="20"/>
          <w:szCs w:val="20"/>
        </w:rPr>
        <w:t>, 2.10 y 2.11</w:t>
      </w:r>
      <w:r w:rsidR="00CC42FD" w:rsidRPr="00556D85">
        <w:rPr>
          <w:rFonts w:asciiTheme="majorHAnsi" w:hAnsiTheme="majorHAnsi" w:cstheme="majorHAnsi"/>
          <w:color w:val="000000"/>
          <w:position w:val="0"/>
          <w:sz w:val="20"/>
          <w:szCs w:val="20"/>
        </w:rPr>
        <w:t xml:space="preserve"> </w:t>
      </w:r>
      <w:r w:rsidRPr="00556D85">
        <w:rPr>
          <w:rFonts w:asciiTheme="majorHAnsi" w:hAnsiTheme="majorHAnsi" w:cstheme="majorHAnsi"/>
          <w:color w:val="000000"/>
          <w:position w:val="0"/>
          <w:sz w:val="20"/>
          <w:szCs w:val="20"/>
        </w:rPr>
        <w:t xml:space="preserve">del </w:t>
      </w:r>
      <w:r w:rsidR="00CC42FD" w:rsidRPr="00556D85">
        <w:rPr>
          <w:rFonts w:asciiTheme="majorHAnsi" w:hAnsiTheme="majorHAnsi" w:cstheme="majorHAnsi"/>
          <w:color w:val="000000"/>
          <w:position w:val="0"/>
          <w:sz w:val="20"/>
          <w:szCs w:val="20"/>
        </w:rPr>
        <w:t>punto A. Presentación de oferta</w:t>
      </w:r>
      <w:r w:rsidRPr="00556D85">
        <w:rPr>
          <w:rFonts w:asciiTheme="majorHAnsi" w:hAnsiTheme="majorHAnsi" w:cstheme="majorHAnsi"/>
          <w:color w:val="000000"/>
          <w:position w:val="0"/>
          <w:sz w:val="20"/>
          <w:szCs w:val="20"/>
        </w:rPr>
        <w:t xml:space="preserve"> de manera electrónica </w:t>
      </w:r>
      <w:r w:rsidR="00CC42FD" w:rsidRPr="00556D85">
        <w:rPr>
          <w:rFonts w:asciiTheme="majorHAnsi" w:hAnsiTheme="majorHAnsi" w:cstheme="majorHAnsi"/>
          <w:color w:val="000000"/>
          <w:position w:val="0"/>
          <w:sz w:val="20"/>
          <w:szCs w:val="20"/>
        </w:rPr>
        <w:t>del apartado II</w:t>
      </w:r>
      <w:r w:rsidRPr="00556D85">
        <w:rPr>
          <w:rFonts w:asciiTheme="majorHAnsi" w:hAnsiTheme="majorHAnsi" w:cstheme="majorHAnsi"/>
          <w:color w:val="000000"/>
          <w:position w:val="0"/>
          <w:sz w:val="20"/>
          <w:szCs w:val="20"/>
        </w:rPr>
        <w:t>. Presentación de Ofertas.</w:t>
      </w:r>
    </w:p>
    <w:p w:rsidR="0079118B" w:rsidRPr="00556D85" w:rsidRDefault="0079118B" w:rsidP="0079118B">
      <w:pPr>
        <w:pStyle w:val="Prrafodelista"/>
        <w:shd w:val="clear" w:color="auto" w:fill="FFFFFF"/>
        <w:suppressAutoHyphens w:val="0"/>
        <w:spacing w:line="240" w:lineRule="auto"/>
        <w:ind w:leftChars="0" w:left="426" w:firstLineChars="0" w:firstLine="0"/>
        <w:jc w:val="both"/>
        <w:outlineLvl w:val="9"/>
        <w:rPr>
          <w:rFonts w:asciiTheme="majorHAnsi" w:hAnsiTheme="majorHAnsi" w:cstheme="majorHAnsi"/>
          <w:color w:val="222222"/>
          <w:position w:val="0"/>
          <w:sz w:val="20"/>
          <w:szCs w:val="20"/>
        </w:rPr>
      </w:pPr>
    </w:p>
    <w:p w:rsidR="0079118B" w:rsidRPr="00556D85" w:rsidRDefault="0079118B" w:rsidP="00CC42FD">
      <w:pPr>
        <w:pStyle w:val="Prrafodelista"/>
        <w:numPr>
          <w:ilvl w:val="0"/>
          <w:numId w:val="23"/>
        </w:numPr>
        <w:shd w:val="clear" w:color="auto" w:fill="FFFFFF"/>
        <w:suppressAutoHyphens w:val="0"/>
        <w:spacing w:line="240" w:lineRule="auto"/>
        <w:ind w:leftChars="0" w:firstLineChars="0"/>
        <w:jc w:val="both"/>
        <w:textDirection w:val="lrTb"/>
        <w:textAlignment w:val="auto"/>
        <w:outlineLvl w:val="9"/>
        <w:rPr>
          <w:rFonts w:asciiTheme="majorHAnsi" w:hAnsiTheme="majorHAnsi" w:cstheme="majorHAnsi"/>
          <w:color w:val="222222"/>
          <w:position w:val="0"/>
          <w:sz w:val="20"/>
          <w:szCs w:val="20"/>
        </w:rPr>
      </w:pPr>
      <w:r w:rsidRPr="00556D85">
        <w:rPr>
          <w:rFonts w:asciiTheme="majorHAnsi" w:hAnsiTheme="majorHAnsi" w:cstheme="majorHAnsi"/>
          <w:color w:val="000000"/>
          <w:position w:val="0"/>
          <w:sz w:val="20"/>
          <w:szCs w:val="20"/>
        </w:rPr>
        <w:t xml:space="preserve">En el caso de haber </w:t>
      </w:r>
      <w:r w:rsidR="00CC42FD" w:rsidRPr="00556D85">
        <w:rPr>
          <w:rFonts w:asciiTheme="majorHAnsi" w:hAnsiTheme="majorHAnsi" w:cstheme="majorHAnsi"/>
          <w:color w:val="000000"/>
          <w:position w:val="0"/>
          <w:sz w:val="20"/>
          <w:szCs w:val="20"/>
        </w:rPr>
        <w:t xml:space="preserve">presentado los documentos </w:t>
      </w:r>
      <w:r w:rsidRPr="00556D85">
        <w:rPr>
          <w:rFonts w:asciiTheme="majorHAnsi" w:hAnsiTheme="majorHAnsi" w:cstheme="majorHAnsi"/>
          <w:color w:val="000000"/>
          <w:position w:val="0"/>
          <w:sz w:val="20"/>
          <w:szCs w:val="20"/>
        </w:rPr>
        <w:t>de</w:t>
      </w:r>
      <w:r w:rsidR="00CC42FD" w:rsidRPr="00556D85">
        <w:rPr>
          <w:rFonts w:asciiTheme="majorHAnsi" w:hAnsiTheme="majorHAnsi" w:cstheme="majorHAnsi"/>
          <w:color w:val="000000"/>
          <w:position w:val="0"/>
          <w:sz w:val="20"/>
          <w:szCs w:val="20"/>
        </w:rPr>
        <w:t xml:space="preserve"> </w:t>
      </w:r>
      <w:r w:rsidRPr="00556D85">
        <w:rPr>
          <w:rFonts w:asciiTheme="majorHAnsi" w:hAnsiTheme="majorHAnsi" w:cstheme="majorHAnsi"/>
          <w:color w:val="000000"/>
          <w:position w:val="0"/>
          <w:sz w:val="20"/>
          <w:szCs w:val="20"/>
        </w:rPr>
        <w:t>l</w:t>
      </w:r>
      <w:r w:rsidR="00CC42FD" w:rsidRPr="00556D85">
        <w:rPr>
          <w:rFonts w:asciiTheme="majorHAnsi" w:hAnsiTheme="majorHAnsi" w:cstheme="majorHAnsi"/>
          <w:color w:val="000000"/>
          <w:position w:val="0"/>
          <w:sz w:val="20"/>
          <w:szCs w:val="20"/>
        </w:rPr>
        <w:t>os</w:t>
      </w:r>
      <w:r w:rsidRPr="00556D85">
        <w:rPr>
          <w:rFonts w:asciiTheme="majorHAnsi" w:hAnsiTheme="majorHAnsi" w:cstheme="majorHAnsi"/>
          <w:color w:val="000000"/>
          <w:position w:val="0"/>
          <w:sz w:val="20"/>
          <w:szCs w:val="20"/>
        </w:rPr>
        <w:t xml:space="preserve"> </w:t>
      </w:r>
      <w:r w:rsidRPr="00556D85">
        <w:rPr>
          <w:rFonts w:asciiTheme="majorHAnsi" w:hAnsiTheme="majorHAnsi" w:cstheme="majorHAnsi"/>
          <w:b/>
          <w:color w:val="000000"/>
          <w:position w:val="0"/>
          <w:sz w:val="20"/>
          <w:szCs w:val="20"/>
        </w:rPr>
        <w:t>punto</w:t>
      </w:r>
      <w:r w:rsidR="00CC42FD" w:rsidRPr="00556D85">
        <w:rPr>
          <w:rFonts w:asciiTheme="majorHAnsi" w:hAnsiTheme="majorHAnsi" w:cstheme="majorHAnsi"/>
          <w:b/>
          <w:color w:val="000000"/>
          <w:position w:val="0"/>
          <w:sz w:val="20"/>
          <w:szCs w:val="20"/>
        </w:rPr>
        <w:t>s</w:t>
      </w:r>
      <w:r w:rsidRPr="00556D85">
        <w:rPr>
          <w:rFonts w:asciiTheme="majorHAnsi" w:hAnsiTheme="majorHAnsi" w:cstheme="majorHAnsi"/>
          <w:b/>
          <w:color w:val="000000"/>
          <w:position w:val="0"/>
          <w:sz w:val="20"/>
          <w:szCs w:val="20"/>
        </w:rPr>
        <w:t xml:space="preserve"> </w:t>
      </w:r>
      <w:r w:rsidR="00CC42FD" w:rsidRPr="00556D85">
        <w:rPr>
          <w:rFonts w:asciiTheme="majorHAnsi" w:hAnsiTheme="majorHAnsi" w:cstheme="majorHAnsi"/>
          <w:b/>
          <w:color w:val="000000"/>
          <w:position w:val="0"/>
          <w:sz w:val="20"/>
          <w:szCs w:val="20"/>
        </w:rPr>
        <w:t>7, 9, 12 y 13</w:t>
      </w:r>
      <w:r w:rsidRPr="00556D85">
        <w:rPr>
          <w:rFonts w:asciiTheme="majorHAnsi" w:hAnsiTheme="majorHAnsi" w:cstheme="majorHAnsi"/>
          <w:color w:val="000000"/>
          <w:position w:val="0"/>
          <w:sz w:val="20"/>
          <w:szCs w:val="20"/>
        </w:rPr>
        <w:t xml:space="preserve"> del </w:t>
      </w:r>
      <w:r w:rsidR="00CC42FD" w:rsidRPr="00556D85">
        <w:rPr>
          <w:rFonts w:asciiTheme="majorHAnsi" w:hAnsiTheme="majorHAnsi" w:cstheme="majorHAnsi"/>
          <w:color w:val="000000"/>
          <w:position w:val="0"/>
          <w:sz w:val="20"/>
          <w:szCs w:val="20"/>
        </w:rPr>
        <w:t>punto B. Presentación de oferta</w:t>
      </w:r>
      <w:r w:rsidRPr="00556D85">
        <w:rPr>
          <w:rFonts w:asciiTheme="majorHAnsi" w:hAnsiTheme="majorHAnsi" w:cstheme="majorHAnsi"/>
          <w:color w:val="000000"/>
          <w:position w:val="0"/>
          <w:sz w:val="20"/>
          <w:szCs w:val="20"/>
        </w:rPr>
        <w:t xml:space="preserve"> de </w:t>
      </w:r>
      <w:r w:rsidR="00CC42FD" w:rsidRPr="00556D85">
        <w:rPr>
          <w:rFonts w:asciiTheme="majorHAnsi" w:hAnsiTheme="majorHAnsi" w:cstheme="majorHAnsi"/>
          <w:color w:val="000000"/>
          <w:position w:val="0"/>
          <w:sz w:val="20"/>
          <w:szCs w:val="20"/>
        </w:rPr>
        <w:t xml:space="preserve">manera presencial del apartado </w:t>
      </w:r>
      <w:r w:rsidRPr="00556D85">
        <w:rPr>
          <w:rFonts w:asciiTheme="majorHAnsi" w:hAnsiTheme="majorHAnsi" w:cstheme="majorHAnsi"/>
          <w:color w:val="000000"/>
          <w:position w:val="0"/>
          <w:sz w:val="20"/>
          <w:szCs w:val="20"/>
        </w:rPr>
        <w:t>II. Presentación de Ofertas, digitalizado e</w:t>
      </w:r>
      <w:r w:rsidR="00CC42FD" w:rsidRPr="00556D85">
        <w:rPr>
          <w:rFonts w:asciiTheme="majorHAnsi" w:hAnsiTheme="majorHAnsi" w:cstheme="majorHAnsi"/>
          <w:color w:val="000000"/>
          <w:position w:val="0"/>
          <w:sz w:val="20"/>
          <w:szCs w:val="20"/>
        </w:rPr>
        <w:t xml:space="preserve"> impreso, deberá presentar dichos</w:t>
      </w:r>
      <w:r w:rsidRPr="00556D85">
        <w:rPr>
          <w:rFonts w:asciiTheme="majorHAnsi" w:hAnsiTheme="majorHAnsi" w:cstheme="majorHAnsi"/>
          <w:color w:val="000000"/>
          <w:position w:val="0"/>
          <w:sz w:val="20"/>
          <w:szCs w:val="20"/>
        </w:rPr>
        <w:t xml:space="preserve"> </w:t>
      </w:r>
      <w:r w:rsidR="00CC42FD" w:rsidRPr="00556D85">
        <w:rPr>
          <w:rFonts w:asciiTheme="majorHAnsi" w:hAnsiTheme="majorHAnsi" w:cstheme="majorHAnsi"/>
          <w:color w:val="000000"/>
          <w:position w:val="0"/>
          <w:sz w:val="20"/>
          <w:szCs w:val="20"/>
        </w:rPr>
        <w:t xml:space="preserve">documentos </w:t>
      </w:r>
      <w:r w:rsidRPr="00556D85">
        <w:rPr>
          <w:rFonts w:asciiTheme="majorHAnsi" w:hAnsiTheme="majorHAnsi" w:cstheme="majorHAnsi"/>
          <w:color w:val="000000"/>
          <w:position w:val="0"/>
          <w:sz w:val="20"/>
          <w:szCs w:val="20"/>
        </w:rPr>
        <w:t>en original.</w:t>
      </w:r>
    </w:p>
    <w:p w:rsidR="0079118B" w:rsidRDefault="0079118B" w:rsidP="0079118B">
      <w:pPr>
        <w:ind w:leftChars="-59" w:left="-142" w:right="-282" w:firstLineChars="0" w:firstLine="1"/>
        <w:jc w:val="both"/>
        <w:rPr>
          <w:rFonts w:asciiTheme="majorHAnsi" w:eastAsia="Calibri" w:hAnsiTheme="majorHAnsi" w:cstheme="majorHAnsi"/>
          <w:sz w:val="20"/>
          <w:szCs w:val="20"/>
        </w:rPr>
      </w:pPr>
    </w:p>
    <w:p w:rsidR="003B2DEB" w:rsidRDefault="003B2DEB" w:rsidP="0079118B">
      <w:pPr>
        <w:ind w:leftChars="-59" w:left="-142" w:right="-282" w:firstLineChars="0" w:firstLine="1"/>
        <w:jc w:val="both"/>
        <w:rPr>
          <w:rFonts w:asciiTheme="majorHAnsi" w:eastAsia="Calibri" w:hAnsiTheme="majorHAnsi" w:cstheme="majorHAnsi"/>
          <w:sz w:val="20"/>
          <w:szCs w:val="20"/>
        </w:rPr>
      </w:pPr>
    </w:p>
    <w:p w:rsidR="00F752D7" w:rsidRPr="00C664C8" w:rsidRDefault="0058024F" w:rsidP="003B7B3D">
      <w:pPr>
        <w:shd w:val="clear" w:color="auto" w:fill="0000FF"/>
        <w:ind w:leftChars="-237" w:left="-567" w:right="-282" w:hanging="2"/>
        <w:jc w:val="center"/>
        <w:rPr>
          <w:rFonts w:asciiTheme="majorHAnsi" w:eastAsia="Calibri" w:hAnsiTheme="majorHAnsi" w:cstheme="majorHAnsi"/>
        </w:rPr>
      </w:pPr>
      <w:r w:rsidRPr="00C664C8">
        <w:rPr>
          <w:rFonts w:asciiTheme="majorHAnsi" w:eastAsia="Calibri" w:hAnsiTheme="majorHAnsi" w:cstheme="majorHAnsi"/>
          <w:b/>
        </w:rPr>
        <w:t>IV. DESCALIFICACIONES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r w:rsidRPr="00556D85">
        <w:rPr>
          <w:rFonts w:asciiTheme="majorHAnsi" w:eastAsia="Calibri" w:hAnsiTheme="majorHAnsi" w:cstheme="majorHAnsi"/>
          <w:color w:val="000000"/>
          <w:sz w:val="20"/>
          <w:szCs w:val="20"/>
        </w:rPr>
        <w:t>Será motivo de descalificación de los participantes en los siguientes casos: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En caso de no incluir alguno de los requisitos solicitados en el apartado “</w:t>
      </w:r>
      <w:r w:rsidRPr="00556D85">
        <w:rPr>
          <w:rFonts w:asciiTheme="majorHAnsi" w:eastAsia="Calibri" w:hAnsiTheme="majorHAnsi" w:cstheme="majorHAnsi"/>
          <w:b/>
          <w:sz w:val="20"/>
          <w:szCs w:val="20"/>
        </w:rPr>
        <w:t>II</w:t>
      </w:r>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mallCaps/>
          <w:sz w:val="20"/>
          <w:szCs w:val="20"/>
          <w:u w:val="single"/>
        </w:rPr>
        <w:t>PRESENTACIÓN DE OFERTAS”</w:t>
      </w:r>
      <w:r w:rsidRPr="00556D85">
        <w:rPr>
          <w:rFonts w:asciiTheme="majorHAnsi" w:eastAsia="Calibri" w:hAnsiTheme="majorHAnsi" w:cstheme="majorHAnsi"/>
          <w:sz w:val="20"/>
          <w:szCs w:val="20"/>
        </w:rPr>
        <w:t xml:space="preserve">, será desechada su propuesta. </w:t>
      </w:r>
      <w:r w:rsidRPr="00556D85">
        <w:rPr>
          <w:rFonts w:asciiTheme="majorHAnsi" w:eastAsia="Calibri" w:hAnsiTheme="majorHAnsi" w:cstheme="majorHAnsi"/>
          <w:b/>
          <w:sz w:val="20"/>
          <w:szCs w:val="20"/>
        </w:rPr>
        <w:t>En el caso de las ofertas presentadas en la modalidad electrónica</w:t>
      </w:r>
      <w:r w:rsidRPr="00556D85">
        <w:rPr>
          <w:rFonts w:asciiTheme="majorHAnsi" w:eastAsia="Calibri" w:hAnsiTheme="majorHAnsi" w:cstheme="majorHAnsi"/>
          <w:sz w:val="20"/>
          <w:szCs w:val="20"/>
        </w:rPr>
        <w:t xml:space="preserve"> únicamente se evaluarán las ofertas que en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tengan el estatus de </w:t>
      </w:r>
      <w:r w:rsidRPr="00556D85">
        <w:rPr>
          <w:rFonts w:asciiTheme="majorHAnsi" w:eastAsia="Calibri" w:hAnsiTheme="majorHAnsi" w:cstheme="majorHAnsi"/>
          <w:b/>
          <w:sz w:val="20"/>
          <w:szCs w:val="20"/>
        </w:rPr>
        <w:t xml:space="preserve">“OFERTA EMITIDA”. </w:t>
      </w:r>
    </w:p>
    <w:p w:rsidR="00F752D7" w:rsidRPr="00556D85" w:rsidRDefault="00F752D7" w:rsidP="003B7B3D">
      <w:pPr>
        <w:ind w:leftChars="-237" w:left="-567" w:right="-282" w:hanging="2"/>
        <w:jc w:val="both"/>
        <w:rPr>
          <w:rFonts w:asciiTheme="majorHAnsi" w:eastAsia="Calibri" w:hAnsiTheme="majorHAnsi" w:cstheme="majorHAnsi"/>
          <w:b/>
          <w:sz w:val="20"/>
          <w:szCs w:val="20"/>
        </w:rPr>
      </w:pPr>
    </w:p>
    <w:p w:rsidR="00F752D7" w:rsidRPr="00556D85" w:rsidRDefault="0058024F" w:rsidP="00556D85">
      <w:pPr>
        <w:numPr>
          <w:ilvl w:val="0"/>
          <w:numId w:val="5"/>
        </w:numPr>
        <w:ind w:leftChars="-237" w:left="-567" w:right="-282" w:hanging="2"/>
        <w:jc w:val="both"/>
        <w:rPr>
          <w:rFonts w:asciiTheme="majorHAnsi" w:eastAsia="Calibri" w:hAnsiTheme="majorHAnsi" w:cstheme="majorHAnsi"/>
          <w:b/>
          <w:sz w:val="20"/>
          <w:szCs w:val="20"/>
        </w:rPr>
      </w:pPr>
      <w:r w:rsidRPr="00556D85">
        <w:rPr>
          <w:rFonts w:asciiTheme="majorHAnsi" w:hAnsiTheme="majorHAnsi" w:cstheme="majorHAnsi"/>
          <w:b/>
          <w:sz w:val="20"/>
          <w:szCs w:val="20"/>
        </w:rPr>
        <w:t xml:space="preserve"> </w:t>
      </w:r>
      <w:r w:rsidRPr="00556D85">
        <w:rPr>
          <w:rFonts w:asciiTheme="majorHAnsi" w:eastAsia="Calibri" w:hAnsiTheme="majorHAnsi" w:cstheme="majorHAnsi"/>
          <w:b/>
          <w:sz w:val="20"/>
          <w:szCs w:val="20"/>
        </w:rPr>
        <w:t>Por encontrarse en la lista emitida por el SAT, en estatus de "definitivo" de conformidad a lo establecido en el artículo 69-B del Código Fiscal de la Federación.</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no cumplen con todos los requisitos especificados y las condiciones de participación establecidas en la presente invitación, con la salvedad de lo previsto en el artículo 72 de la Ley.</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Cuando los precios de los servicios y bienes ofertados resulten precios no aceptables en términos de la Ley y el Reglamento.</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el participante actúa con dolo o mala fe al presentar su oferta, o bien si se detecta una presunta falsedad en la información presentada y no es posible acreditar la veracidad de la misma.</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no presenta Impresión de la credencial con código bidimensional emitida por el padrón de proveedores, que permita verificar la actualización del proveedor al 202</w:t>
      </w:r>
      <w:r w:rsidR="00EB3144" w:rsidRPr="00556D85">
        <w:rPr>
          <w:rFonts w:asciiTheme="majorHAnsi" w:eastAsia="Calibri" w:hAnsiTheme="majorHAnsi" w:cstheme="majorHAnsi"/>
          <w:sz w:val="20"/>
          <w:szCs w:val="20"/>
        </w:rPr>
        <w:t>2</w:t>
      </w:r>
      <w:r w:rsidRPr="00556D85">
        <w:rPr>
          <w:rFonts w:asciiTheme="majorHAnsi" w:eastAsia="Calibri" w:hAnsiTheme="majorHAnsi" w:cstheme="majorHAnsi"/>
          <w:b/>
          <w:sz w:val="20"/>
          <w:szCs w:val="20"/>
        </w:rPr>
        <w:t>. Aplica únicamente</w:t>
      </w:r>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z w:val="20"/>
          <w:szCs w:val="20"/>
        </w:rPr>
        <w:t>presentación de oferta de manera presencial.</w:t>
      </w:r>
      <w:r w:rsidRPr="00556D85">
        <w:rPr>
          <w:rFonts w:asciiTheme="majorHAnsi" w:eastAsia="Calibri" w:hAnsiTheme="majorHAnsi" w:cstheme="majorHAnsi"/>
          <w:sz w:val="20"/>
          <w:szCs w:val="20"/>
        </w:rPr>
        <w:t xml:space="preserve"> </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en la propuesta técnica o económica presenta más de una propuesta o diferentes precios para las partidas de idénticas características, se descalificará únicamente en esas partidas.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oferta mayores o 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no oferta todas las partidas donde se requieran bienes con idénticas características, según participe.</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en la propuesta técnica o económica presenta más de una propuesta para una misma partida, será descalificado únicamente en esa partida y las que guardan idénticas características.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no oferta todas las partidas cuyo criterio de adjudicación es a un solo participante, o si no cumple en alguna de ellas, será descalificado en esas partidas.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Si en su propuesta presenta datos contradictorios entre sí.</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3B2DEB" w:rsidRDefault="00C664C8" w:rsidP="003B2DEB">
      <w:pPr>
        <w:numPr>
          <w:ilvl w:val="0"/>
          <w:numId w:val="5"/>
        </w:numPr>
        <w:ind w:leftChars="-237" w:left="-567" w:right="-282" w:hanging="2"/>
        <w:jc w:val="both"/>
        <w:rPr>
          <w:rFonts w:asciiTheme="majorHAnsi" w:eastAsia="Calibri" w:hAnsiTheme="majorHAnsi" w:cstheme="majorHAnsi"/>
          <w:sz w:val="20"/>
          <w:szCs w:val="20"/>
        </w:rPr>
      </w:pPr>
      <w:r>
        <w:rPr>
          <w:rFonts w:asciiTheme="majorHAnsi" w:eastAsia="Calibri" w:hAnsiTheme="majorHAnsi" w:cstheme="majorHAnsi"/>
          <w:sz w:val="20"/>
          <w:szCs w:val="20"/>
        </w:rPr>
        <w:t>Si no presenta muestra para la partida</w:t>
      </w:r>
      <w:r w:rsidR="0058024F" w:rsidRPr="00556D85">
        <w:rPr>
          <w:rFonts w:asciiTheme="majorHAnsi" w:eastAsia="Calibri" w:hAnsiTheme="majorHAnsi" w:cstheme="majorHAnsi"/>
          <w:sz w:val="20"/>
          <w:szCs w:val="20"/>
        </w:rPr>
        <w:t xml:space="preserve"> en la</w:t>
      </w:r>
      <w:r>
        <w:rPr>
          <w:rFonts w:asciiTheme="majorHAnsi" w:eastAsia="Calibri" w:hAnsiTheme="majorHAnsi" w:cstheme="majorHAnsi"/>
          <w:sz w:val="20"/>
          <w:szCs w:val="20"/>
        </w:rPr>
        <w:t>s que se requiere muestra, o la muestra</w:t>
      </w:r>
      <w:r w:rsidR="0058024F" w:rsidRPr="00556D85">
        <w:rPr>
          <w:rFonts w:asciiTheme="majorHAnsi" w:eastAsia="Calibri" w:hAnsiTheme="majorHAnsi" w:cstheme="majorHAnsi"/>
          <w:sz w:val="20"/>
          <w:szCs w:val="20"/>
        </w:rPr>
        <w:t xml:space="preserve"> presentad</w:t>
      </w:r>
      <w:r>
        <w:rPr>
          <w:rFonts w:asciiTheme="majorHAnsi" w:eastAsia="Calibri" w:hAnsiTheme="majorHAnsi" w:cstheme="majorHAnsi"/>
          <w:sz w:val="20"/>
          <w:szCs w:val="20"/>
        </w:rPr>
        <w:t>a no cumple</w:t>
      </w:r>
      <w:r w:rsidR="0058024F" w:rsidRPr="00556D85">
        <w:rPr>
          <w:rFonts w:asciiTheme="majorHAnsi" w:eastAsia="Calibri" w:hAnsiTheme="majorHAnsi" w:cstheme="majorHAnsi"/>
          <w:sz w:val="20"/>
          <w:szCs w:val="20"/>
        </w:rPr>
        <w:t xml:space="preserve"> con lo solicitado.</w:t>
      </w:r>
    </w:p>
    <w:p w:rsidR="003B2DEB" w:rsidRDefault="003B2DEB" w:rsidP="003B2DEB">
      <w:pPr>
        <w:pStyle w:val="Prrafodelista"/>
        <w:ind w:left="0" w:hanging="2"/>
        <w:rPr>
          <w:rFonts w:asciiTheme="majorHAnsi" w:eastAsia="Calibri" w:hAnsiTheme="majorHAnsi" w:cstheme="majorHAnsi"/>
          <w:sz w:val="20"/>
          <w:szCs w:val="20"/>
        </w:rPr>
      </w:pPr>
    </w:p>
    <w:p w:rsidR="003B2DEB" w:rsidRPr="00F72FEB" w:rsidRDefault="003B2DEB" w:rsidP="003B2DEB">
      <w:pPr>
        <w:numPr>
          <w:ilvl w:val="0"/>
          <w:numId w:val="5"/>
        </w:numPr>
        <w:ind w:leftChars="-237" w:left="-567" w:right="-282" w:hanging="2"/>
        <w:jc w:val="both"/>
        <w:rPr>
          <w:rFonts w:asciiTheme="majorHAnsi" w:eastAsia="Calibri" w:hAnsiTheme="majorHAnsi" w:cstheme="majorHAnsi"/>
          <w:sz w:val="20"/>
          <w:szCs w:val="20"/>
        </w:rPr>
      </w:pPr>
      <w:r w:rsidRPr="00F72FEB">
        <w:rPr>
          <w:rFonts w:asciiTheme="majorHAnsi" w:eastAsia="Calibri" w:hAnsiTheme="majorHAnsi" w:cstheme="majorHAnsi"/>
          <w:sz w:val="20"/>
          <w:szCs w:val="20"/>
        </w:rPr>
        <w:t xml:space="preserve">Si no presenta o no cumple en algunos de los requisitos solicitados como “Requisitos adicionales”. </w:t>
      </w:r>
      <w:r w:rsidR="00F72FEB" w:rsidRPr="00F72FEB">
        <w:rPr>
          <w:rFonts w:asciiTheme="majorHAnsi" w:eastAsia="Calibri" w:hAnsiTheme="majorHAnsi" w:cstheme="majorHAnsi"/>
          <w:b/>
          <w:sz w:val="20"/>
          <w:szCs w:val="20"/>
        </w:rPr>
        <w:t>Aplica para las partidas 2, 3 y 4</w:t>
      </w:r>
      <w:r w:rsidRPr="00F72FEB">
        <w:rPr>
          <w:rFonts w:asciiTheme="majorHAnsi" w:eastAsia="Calibri" w:hAnsiTheme="majorHAnsi" w:cstheme="majorHAnsi"/>
          <w:b/>
          <w:sz w:val="20"/>
          <w:szCs w:val="20"/>
        </w:rPr>
        <w:t xml:space="preserve"> del Anexo I-A</w:t>
      </w:r>
      <w:r w:rsidRPr="00F72FEB">
        <w:rPr>
          <w:rFonts w:asciiTheme="majorHAnsi" w:eastAsia="Calibri" w:hAnsiTheme="majorHAnsi" w:cstheme="majorHAnsi"/>
          <w:sz w:val="20"/>
          <w:szCs w:val="20"/>
        </w:rPr>
        <w:t>,</w:t>
      </w:r>
      <w:r w:rsidRPr="00F72FEB">
        <w:rPr>
          <w:rFonts w:asciiTheme="majorHAnsi" w:eastAsia="Calibri" w:hAnsiTheme="majorHAnsi" w:cstheme="majorHAnsi"/>
          <w:b/>
          <w:sz w:val="20"/>
          <w:szCs w:val="20"/>
        </w:rPr>
        <w:t xml:space="preserve"> s</w:t>
      </w:r>
      <w:r w:rsidRPr="00F72FEB">
        <w:rPr>
          <w:rFonts w:asciiTheme="majorHAnsi" w:eastAsia="Calibri" w:hAnsiTheme="majorHAnsi" w:cstheme="majorHAnsi"/>
          <w:sz w:val="20"/>
          <w:szCs w:val="20"/>
        </w:rPr>
        <w:t xml:space="preserve">egún </w:t>
      </w:r>
      <w:r w:rsidR="00F72FEB" w:rsidRPr="00F72FEB">
        <w:rPr>
          <w:rFonts w:asciiTheme="majorHAnsi" w:eastAsia="Calibri" w:hAnsiTheme="majorHAnsi" w:cstheme="majorHAnsi"/>
          <w:sz w:val="20"/>
          <w:szCs w:val="20"/>
        </w:rPr>
        <w:t>participe</w:t>
      </w:r>
      <w:r w:rsidRPr="00F72FEB">
        <w:rPr>
          <w:rFonts w:asciiTheme="majorHAnsi" w:eastAsia="Calibri" w:hAnsiTheme="majorHAnsi" w:cstheme="majorHAnsi"/>
          <w:b/>
          <w:sz w:val="20"/>
          <w:szCs w:val="20"/>
        </w:rPr>
        <w:t>.</w:t>
      </w:r>
    </w:p>
    <w:p w:rsidR="003B2DEB" w:rsidRPr="00556D85" w:rsidRDefault="003B2DEB" w:rsidP="003B2DEB">
      <w:pPr>
        <w:ind w:leftChars="0" w:left="-567" w:right="-282" w:firstLineChars="0" w:firstLine="0"/>
        <w:jc w:val="both"/>
        <w:rPr>
          <w:rFonts w:asciiTheme="majorHAnsi" w:eastAsia="Calibri" w:hAnsiTheme="majorHAnsi" w:cstheme="majorHAnsi"/>
          <w:sz w:val="20"/>
          <w:szCs w:val="20"/>
        </w:rPr>
      </w:pPr>
    </w:p>
    <w:p w:rsidR="00F72FEB" w:rsidRPr="00F72FEB" w:rsidRDefault="00F72FEB" w:rsidP="00F72FEB">
      <w:pPr>
        <w:numPr>
          <w:ilvl w:val="0"/>
          <w:numId w:val="5"/>
        </w:numPr>
        <w:ind w:leftChars="-237" w:left="-567" w:right="-282" w:hanging="2"/>
        <w:jc w:val="both"/>
        <w:rPr>
          <w:rFonts w:asciiTheme="majorHAnsi" w:eastAsia="Calibri" w:hAnsiTheme="majorHAnsi" w:cstheme="majorHAnsi"/>
          <w:sz w:val="20"/>
          <w:szCs w:val="20"/>
        </w:rPr>
      </w:pPr>
      <w:r w:rsidRPr="00B128A4">
        <w:rPr>
          <w:rFonts w:asciiTheme="majorHAnsi" w:eastAsia="Calibri" w:hAnsiTheme="majorHAnsi" w:cstheme="majorHAnsi"/>
          <w:sz w:val="20"/>
          <w:szCs w:val="20"/>
        </w:rPr>
        <w:lastRenderedPageBreak/>
        <w:t>Se aclara que si entre la descripción de la oferta técnica (ANEXO A-I) y lo expresado en la documentación técnica del producto (Manual o catálogo) existen datos contradictorios entre sí, quedará descalificado. Todas las características enunciadas en su oferta técnica deberán estar plasmadas en la documentación técnica.</w:t>
      </w:r>
    </w:p>
    <w:p w:rsidR="00F72FEB" w:rsidRDefault="00F72FEB" w:rsidP="00F72FEB">
      <w:pPr>
        <w:ind w:leftChars="0" w:left="-567" w:right="-282" w:firstLineChars="0" w:firstLine="0"/>
        <w:jc w:val="both"/>
        <w:rPr>
          <w:rFonts w:asciiTheme="majorHAnsi" w:eastAsia="Calibri" w:hAnsiTheme="majorHAnsi" w:cstheme="majorHAnsi"/>
          <w:sz w:val="20"/>
          <w:szCs w:val="20"/>
        </w:rPr>
      </w:pPr>
    </w:p>
    <w:p w:rsidR="00F752D7" w:rsidRPr="00556D85"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Si las propuestas técnica o económica presentadas no se encuentran debidamente firmadas por el representante o apoderado legal acreditado. </w:t>
      </w:r>
      <w:r w:rsidRPr="00556D85">
        <w:rPr>
          <w:rFonts w:asciiTheme="majorHAnsi" w:eastAsia="Calibri" w:hAnsiTheme="majorHAnsi" w:cstheme="majorHAnsi"/>
          <w:b/>
          <w:sz w:val="20"/>
          <w:szCs w:val="20"/>
        </w:rPr>
        <w:t>Aplica si presenta oferta en la modalidad presencial.</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C664C8" w:rsidRDefault="0058024F" w:rsidP="003B7B3D">
      <w:pPr>
        <w:numPr>
          <w:ilvl w:val="0"/>
          <w:numId w:val="5"/>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Si alguno de los archivos ingresados a través de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se encuentra con formato diferente a los establecidos (extensiones .</w:t>
      </w:r>
      <w:proofErr w:type="spellStart"/>
      <w:r w:rsidRPr="00556D85">
        <w:rPr>
          <w:rFonts w:asciiTheme="majorHAnsi" w:eastAsia="Calibri" w:hAnsiTheme="majorHAnsi" w:cstheme="majorHAnsi"/>
          <w:sz w:val="20"/>
          <w:szCs w:val="20"/>
        </w:rPr>
        <w:t>doc</w:t>
      </w:r>
      <w:proofErr w:type="spellEnd"/>
      <w:r w:rsidRPr="00556D85">
        <w:rPr>
          <w:rFonts w:asciiTheme="majorHAnsi" w:eastAsia="Calibri" w:hAnsiTheme="majorHAnsi" w:cstheme="majorHAnsi"/>
          <w:sz w:val="20"/>
          <w:szCs w:val="20"/>
        </w:rPr>
        <w:t>, .</w:t>
      </w:r>
      <w:proofErr w:type="spellStart"/>
      <w:r w:rsidRPr="00556D85">
        <w:rPr>
          <w:rFonts w:asciiTheme="majorHAnsi" w:eastAsia="Calibri" w:hAnsiTheme="majorHAnsi" w:cstheme="majorHAnsi"/>
          <w:sz w:val="20"/>
          <w:szCs w:val="20"/>
        </w:rPr>
        <w:t>xls</w:t>
      </w:r>
      <w:proofErr w:type="spellEnd"/>
      <w:r w:rsidRPr="00556D85">
        <w:rPr>
          <w:rFonts w:asciiTheme="majorHAnsi" w:eastAsia="Calibri" w:hAnsiTheme="majorHAnsi" w:cstheme="majorHAnsi"/>
          <w:sz w:val="20"/>
          <w:szCs w:val="20"/>
        </w:rPr>
        <w:t xml:space="preserve">. </w:t>
      </w:r>
      <w:proofErr w:type="spellStart"/>
      <w:r w:rsidRPr="00556D85">
        <w:rPr>
          <w:rFonts w:asciiTheme="majorHAnsi" w:eastAsia="Calibri" w:hAnsiTheme="majorHAnsi" w:cstheme="majorHAnsi"/>
          <w:sz w:val="20"/>
          <w:szCs w:val="20"/>
        </w:rPr>
        <w:t>ppt</w:t>
      </w:r>
      <w:proofErr w:type="spellEnd"/>
      <w:r w:rsidRPr="00556D85">
        <w:rPr>
          <w:rFonts w:asciiTheme="majorHAnsi" w:eastAsia="Calibri" w:hAnsiTheme="majorHAnsi" w:cstheme="majorHAnsi"/>
          <w:sz w:val="20"/>
          <w:szCs w:val="20"/>
        </w:rPr>
        <w:t xml:space="preserve"> o .</w:t>
      </w:r>
      <w:proofErr w:type="spellStart"/>
      <w:r w:rsidRPr="00556D85">
        <w:rPr>
          <w:rFonts w:asciiTheme="majorHAnsi" w:eastAsia="Calibri" w:hAnsiTheme="majorHAnsi" w:cstheme="majorHAnsi"/>
          <w:sz w:val="20"/>
          <w:szCs w:val="20"/>
        </w:rPr>
        <w:t>pdf</w:t>
      </w:r>
      <w:proofErr w:type="spellEnd"/>
      <w:r w:rsidRPr="00556D85">
        <w:rPr>
          <w:rFonts w:asciiTheme="majorHAnsi" w:eastAsia="Calibri" w:hAnsiTheme="majorHAnsi" w:cstheme="majorHAnsi"/>
          <w:sz w:val="20"/>
          <w:szCs w:val="20"/>
        </w:rPr>
        <w:t xml:space="preserve">) o en formato superior a versión 2003, toda vez que el sistema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no acepta otro tipo de formato. </w:t>
      </w:r>
      <w:r w:rsidRPr="00556D85">
        <w:rPr>
          <w:rFonts w:asciiTheme="majorHAnsi" w:eastAsia="Calibri" w:hAnsiTheme="majorHAnsi" w:cstheme="majorHAnsi"/>
          <w:b/>
          <w:sz w:val="20"/>
          <w:szCs w:val="20"/>
        </w:rPr>
        <w:t>Aplica si presenta oferta en la modalidad electrónica.</w:t>
      </w:r>
    </w:p>
    <w:p w:rsidR="00C664C8" w:rsidRDefault="00C664C8" w:rsidP="00C664C8">
      <w:pPr>
        <w:pStyle w:val="Prrafodelista"/>
        <w:ind w:left="0" w:hanging="2"/>
        <w:rPr>
          <w:rFonts w:asciiTheme="majorHAnsi" w:eastAsia="Calibri" w:hAnsiTheme="majorHAnsi" w:cstheme="majorHAnsi"/>
          <w:sz w:val="20"/>
          <w:szCs w:val="20"/>
        </w:rPr>
      </w:pPr>
    </w:p>
    <w:p w:rsidR="00F752D7" w:rsidRPr="00556D85" w:rsidRDefault="00F752D7" w:rsidP="003B7B3D">
      <w:pPr>
        <w:ind w:leftChars="-237" w:left="-567" w:right="-282" w:hanging="2"/>
        <w:jc w:val="both"/>
        <w:rPr>
          <w:rFonts w:asciiTheme="majorHAnsi" w:eastAsia="Calibri" w:hAnsiTheme="majorHAnsi" w:cstheme="majorHAnsi"/>
          <w:sz w:val="20"/>
          <w:szCs w:val="20"/>
          <w:u w:val="single"/>
        </w:rPr>
      </w:pPr>
    </w:p>
    <w:p w:rsidR="00F752D7" w:rsidRPr="00C664C8" w:rsidRDefault="0058024F" w:rsidP="003B7B3D">
      <w:pPr>
        <w:shd w:val="clear" w:color="auto" w:fill="0000FF"/>
        <w:ind w:leftChars="-237" w:left="-567" w:right="-282" w:hanging="2"/>
        <w:jc w:val="center"/>
        <w:rPr>
          <w:rFonts w:asciiTheme="majorHAnsi" w:eastAsia="Calibri" w:hAnsiTheme="majorHAnsi" w:cstheme="majorHAnsi"/>
        </w:rPr>
      </w:pPr>
      <w:r w:rsidRPr="00C664C8">
        <w:rPr>
          <w:rFonts w:asciiTheme="majorHAnsi" w:eastAsia="Calibri" w:hAnsiTheme="majorHAnsi" w:cstheme="majorHAnsi"/>
          <w:b/>
        </w:rPr>
        <w:t xml:space="preserve">V. CONDICIONES </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Para los bienes comprendidos en la presente invitación, deberá considerar que las especificaciones solicitadas son requerimientos mínimos; salvo en aquellos casos en los que se establezcan límites máximos o rangos </w:t>
      </w:r>
      <w:r w:rsidR="00EB3144" w:rsidRPr="00556D85">
        <w:rPr>
          <w:rFonts w:asciiTheme="majorHAnsi" w:eastAsia="Calibri" w:hAnsiTheme="majorHAnsi" w:cstheme="majorHAnsi"/>
          <w:sz w:val="20"/>
          <w:szCs w:val="20"/>
        </w:rPr>
        <w:t>permitidos.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4D69CE">
      <w:pPr>
        <w:numPr>
          <w:ilvl w:val="0"/>
          <w:numId w:val="7"/>
        </w:numPr>
        <w:ind w:leftChars="0" w:left="-567" w:right="-282" w:firstLineChars="0" w:firstLine="0"/>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Las ofertas presentadas en ningún caso serán objeto de negociación ya que resultará ganador el participante cuya oferta  sea la  más conveniente para Gobierno del Estado, considerando su cum</w:t>
      </w:r>
      <w:r w:rsidR="004D69CE">
        <w:rPr>
          <w:rFonts w:asciiTheme="majorHAnsi" w:eastAsia="Calibri" w:hAnsiTheme="majorHAnsi" w:cstheme="majorHAnsi"/>
          <w:sz w:val="20"/>
          <w:szCs w:val="20"/>
        </w:rPr>
        <w:t xml:space="preserve">plimiento en todos los </w:t>
      </w:r>
      <w:proofErr w:type="spellStart"/>
      <w:r w:rsidR="004D69CE">
        <w:rPr>
          <w:rFonts w:asciiTheme="majorHAnsi" w:eastAsia="Calibri" w:hAnsiTheme="majorHAnsi" w:cstheme="majorHAnsi"/>
          <w:sz w:val="20"/>
          <w:szCs w:val="20"/>
        </w:rPr>
        <w:t>aspectos</w:t>
      </w:r>
      <w:r w:rsidRPr="00556D85">
        <w:rPr>
          <w:rFonts w:asciiTheme="majorHAnsi" w:eastAsia="Calibri" w:hAnsiTheme="majorHAnsi" w:cstheme="majorHAnsi"/>
          <w:sz w:val="20"/>
          <w:szCs w:val="20"/>
        </w:rPr>
        <w:t>técnicos</w:t>
      </w:r>
      <w:proofErr w:type="spellEnd"/>
      <w:r w:rsidRPr="00556D85">
        <w:rPr>
          <w:rFonts w:asciiTheme="majorHAnsi" w:eastAsia="Calibri" w:hAnsiTheme="majorHAnsi" w:cstheme="majorHAnsi"/>
          <w:sz w:val="20"/>
          <w:szCs w:val="20"/>
        </w:rPr>
        <w:t xml:space="preserve"> en condiciones, especificaciones y característi</w:t>
      </w:r>
      <w:r w:rsidR="004D69CE">
        <w:rPr>
          <w:rFonts w:asciiTheme="majorHAnsi" w:eastAsia="Calibri" w:hAnsiTheme="majorHAnsi" w:cstheme="majorHAnsi"/>
          <w:sz w:val="20"/>
          <w:szCs w:val="20"/>
        </w:rPr>
        <w:t xml:space="preserve">cas requeridas en bases, anexos, </w:t>
      </w:r>
      <w:r w:rsidR="004D69CE" w:rsidRPr="004D69CE">
        <w:rPr>
          <w:rFonts w:asciiTheme="majorHAnsi" w:eastAsia="Calibri" w:hAnsiTheme="majorHAnsi" w:cstheme="majorHAnsi"/>
          <w:sz w:val="20"/>
          <w:szCs w:val="20"/>
        </w:rPr>
        <w:t xml:space="preserve">notificación de preguntas y respuestas </w:t>
      </w:r>
      <w:r w:rsidRPr="00556D85">
        <w:rPr>
          <w:rFonts w:asciiTheme="majorHAnsi" w:eastAsia="Calibri" w:hAnsiTheme="majorHAnsi" w:cstheme="majorHAnsi"/>
          <w:sz w:val="20"/>
          <w:szCs w:val="20"/>
        </w:rPr>
        <w:t>de la presente invitación, para su funcionamiento y uso destinado; misma que se ajusta a los criterios de eficacia, eficiencia, imparcialidad, honradez y economía.</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Se podrá adjudicar una partida o grupo de partidas, si de la evaluación de las ofertas que se haga, se desprende que al menos una cumple con los requisitos y aspectos técnicos solicitados.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No se aceptarán opciones, deberá presentar una sola propuesta por partida, en caso contrario será descalificado en la o las partidas en las que presentó más de una opción.</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9677A3" w:rsidRDefault="0058024F" w:rsidP="003B7B3D">
      <w:pPr>
        <w:numPr>
          <w:ilvl w:val="0"/>
          <w:numId w:val="7"/>
        </w:numPr>
        <w:ind w:leftChars="-237" w:left="-567" w:right="-282" w:hanging="2"/>
        <w:jc w:val="both"/>
        <w:rPr>
          <w:rFonts w:asciiTheme="majorHAnsi" w:eastAsia="Calibri" w:hAnsiTheme="majorHAnsi" w:cstheme="majorHAnsi"/>
          <w:b/>
          <w:sz w:val="20"/>
          <w:szCs w:val="20"/>
        </w:rPr>
      </w:pPr>
      <w:r w:rsidRPr="009677A3">
        <w:rPr>
          <w:rFonts w:asciiTheme="majorHAnsi" w:eastAsia="Calibri" w:hAnsiTheme="majorHAnsi" w:cstheme="majorHAnsi"/>
          <w:b/>
          <w:sz w:val="20"/>
          <w:szCs w:val="20"/>
        </w:rPr>
        <w:t>La adjudicación de la presente invitación será por partida. Las partidas de idénticas características se adjudicarán a un solo  participante.</w:t>
      </w:r>
    </w:p>
    <w:p w:rsidR="00F752D7" w:rsidRPr="00556D85" w:rsidRDefault="00F752D7" w:rsidP="003B7B3D">
      <w:pPr>
        <w:ind w:leftChars="-237" w:left="-567" w:right="-282" w:hanging="2"/>
        <w:jc w:val="both"/>
        <w:rPr>
          <w:rFonts w:asciiTheme="majorHAnsi" w:eastAsia="Calibri" w:hAnsiTheme="majorHAnsi" w:cstheme="majorHAnsi"/>
          <w:sz w:val="20"/>
          <w:szCs w:val="20"/>
          <w:highlight w:val="yellow"/>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Por idénticas características se entenderá aquellas partidas que tienen la misma descripción técnica y alcance de contratación, independientemente de su color y lugar de entrega</w:t>
      </w:r>
      <w:r w:rsidR="00EB3144" w:rsidRPr="00556D85">
        <w:rPr>
          <w:rFonts w:asciiTheme="majorHAnsi" w:eastAsia="Calibri" w:hAnsiTheme="majorHAnsi" w:cstheme="majorHAnsi"/>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highlight w:val="green"/>
        </w:rPr>
      </w:pPr>
    </w:p>
    <w:p w:rsidR="00F752D7" w:rsidRPr="00F72FEB"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En caso de existir discrepancias entre la información ingresada en la </w:t>
      </w:r>
      <w:r w:rsidRPr="00556D85">
        <w:rPr>
          <w:rFonts w:asciiTheme="majorHAnsi" w:eastAsia="Calibri" w:hAnsiTheme="majorHAnsi" w:cstheme="majorHAnsi"/>
          <w:b/>
          <w:sz w:val="20"/>
          <w:szCs w:val="20"/>
        </w:rPr>
        <w:t>oferta</w:t>
      </w:r>
      <w:r w:rsidRPr="00556D85">
        <w:rPr>
          <w:rFonts w:asciiTheme="majorHAnsi" w:eastAsia="Calibri" w:hAnsiTheme="majorHAnsi" w:cstheme="majorHAnsi"/>
          <w:sz w:val="20"/>
          <w:szCs w:val="20"/>
        </w:rPr>
        <w:t xml:space="preserve"> técnica y el </w:t>
      </w:r>
      <w:r w:rsidRPr="00556D85">
        <w:rPr>
          <w:rFonts w:asciiTheme="majorHAnsi" w:eastAsia="Calibri" w:hAnsiTheme="majorHAnsi" w:cstheme="majorHAnsi"/>
          <w:b/>
          <w:sz w:val="20"/>
          <w:szCs w:val="20"/>
        </w:rPr>
        <w:t>Anexo A</w:t>
      </w:r>
      <w:r w:rsidRPr="00556D85">
        <w:rPr>
          <w:rFonts w:asciiTheme="majorHAnsi" w:eastAsia="Calibri" w:hAnsiTheme="majorHAnsi" w:cstheme="majorHAnsi"/>
          <w:sz w:val="20"/>
          <w:szCs w:val="20"/>
        </w:rPr>
        <w:t xml:space="preserve">, prevalecerá lo mencionado en el </w:t>
      </w:r>
      <w:r w:rsidRPr="00556D85">
        <w:rPr>
          <w:rFonts w:asciiTheme="majorHAnsi" w:eastAsia="Calibri" w:hAnsiTheme="majorHAnsi" w:cstheme="majorHAnsi"/>
          <w:b/>
          <w:sz w:val="20"/>
          <w:szCs w:val="20"/>
        </w:rPr>
        <w:t>Anexo A</w:t>
      </w:r>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z w:val="20"/>
          <w:szCs w:val="20"/>
        </w:rPr>
        <w:t>Aplica si presenta oferta en la modalidad electrónica.</w:t>
      </w:r>
      <w:r w:rsidR="004A40F8">
        <w:rPr>
          <w:rFonts w:asciiTheme="majorHAnsi" w:eastAsia="Calibri" w:hAnsiTheme="majorHAnsi" w:cstheme="majorHAnsi"/>
          <w:b/>
          <w:sz w:val="20"/>
          <w:szCs w:val="20"/>
        </w:rPr>
        <w:t xml:space="preserve"> No aplica para las partidas </w:t>
      </w:r>
      <w:r w:rsidR="0065344A">
        <w:rPr>
          <w:rFonts w:asciiTheme="majorHAnsi" w:eastAsia="Calibri" w:hAnsiTheme="majorHAnsi" w:cstheme="majorHAnsi"/>
          <w:b/>
          <w:sz w:val="20"/>
          <w:szCs w:val="20"/>
        </w:rPr>
        <w:t xml:space="preserve">1, </w:t>
      </w:r>
      <w:r w:rsidR="004A40F8">
        <w:rPr>
          <w:rFonts w:asciiTheme="majorHAnsi" w:eastAsia="Calibri" w:hAnsiTheme="majorHAnsi" w:cstheme="majorHAnsi"/>
          <w:b/>
          <w:sz w:val="20"/>
          <w:szCs w:val="20"/>
        </w:rPr>
        <w:t>2</w:t>
      </w:r>
      <w:r w:rsidR="0065344A">
        <w:rPr>
          <w:rFonts w:asciiTheme="majorHAnsi" w:eastAsia="Calibri" w:hAnsiTheme="majorHAnsi" w:cstheme="majorHAnsi"/>
          <w:b/>
          <w:sz w:val="20"/>
          <w:szCs w:val="20"/>
        </w:rPr>
        <w:t xml:space="preserve"> y</w:t>
      </w:r>
      <w:r w:rsidR="004A40F8">
        <w:rPr>
          <w:rFonts w:asciiTheme="majorHAnsi" w:eastAsia="Calibri" w:hAnsiTheme="majorHAnsi" w:cstheme="majorHAnsi"/>
          <w:b/>
          <w:sz w:val="20"/>
          <w:szCs w:val="20"/>
        </w:rPr>
        <w:t xml:space="preserve"> 3</w:t>
      </w:r>
      <w:r w:rsidR="00FA5F7B">
        <w:rPr>
          <w:rFonts w:asciiTheme="majorHAnsi" w:eastAsia="Calibri" w:hAnsiTheme="majorHAnsi" w:cstheme="majorHAnsi"/>
          <w:b/>
          <w:sz w:val="20"/>
          <w:szCs w:val="20"/>
        </w:rPr>
        <w:t xml:space="preserve"> del Anexo </w:t>
      </w:r>
      <w:r w:rsidR="00FA5F7B" w:rsidRPr="00F72FEB">
        <w:rPr>
          <w:rFonts w:asciiTheme="majorHAnsi" w:eastAsia="Calibri" w:hAnsiTheme="majorHAnsi" w:cstheme="majorHAnsi"/>
          <w:b/>
          <w:sz w:val="20"/>
          <w:szCs w:val="20"/>
        </w:rPr>
        <w:t>I-A.</w:t>
      </w:r>
    </w:p>
    <w:p w:rsidR="00F752D7" w:rsidRPr="00F72FEB" w:rsidRDefault="00F752D7" w:rsidP="003B7B3D">
      <w:pPr>
        <w:ind w:leftChars="-237" w:left="-567" w:right="-282" w:hanging="2"/>
        <w:jc w:val="both"/>
        <w:rPr>
          <w:rFonts w:asciiTheme="majorHAnsi" w:eastAsia="Calibri" w:hAnsiTheme="majorHAnsi" w:cstheme="majorHAnsi"/>
          <w:sz w:val="20"/>
          <w:szCs w:val="20"/>
        </w:rPr>
      </w:pPr>
    </w:p>
    <w:p w:rsidR="00FA5F7B" w:rsidRPr="00F72FEB" w:rsidRDefault="00FA5F7B" w:rsidP="00FA5F7B">
      <w:pPr>
        <w:numPr>
          <w:ilvl w:val="0"/>
          <w:numId w:val="7"/>
        </w:numPr>
        <w:ind w:leftChars="-237" w:left="-567" w:right="-282" w:hanging="2"/>
        <w:jc w:val="both"/>
        <w:rPr>
          <w:rFonts w:asciiTheme="majorHAnsi" w:eastAsia="Calibri" w:hAnsiTheme="majorHAnsi" w:cstheme="majorHAnsi"/>
          <w:sz w:val="20"/>
          <w:szCs w:val="20"/>
        </w:rPr>
      </w:pPr>
      <w:r w:rsidRPr="00F72FEB">
        <w:rPr>
          <w:rFonts w:asciiTheme="majorHAnsi" w:eastAsia="Calibri" w:hAnsiTheme="majorHAnsi" w:cstheme="majorHAnsi"/>
          <w:sz w:val="20"/>
          <w:szCs w:val="20"/>
        </w:rPr>
        <w:t xml:space="preserve">En caso de existir discrepancias entre la información ingresada en la </w:t>
      </w:r>
      <w:r w:rsidRPr="00F72FEB">
        <w:rPr>
          <w:rFonts w:asciiTheme="majorHAnsi" w:eastAsia="Calibri" w:hAnsiTheme="majorHAnsi" w:cstheme="majorHAnsi"/>
          <w:b/>
          <w:sz w:val="20"/>
          <w:szCs w:val="20"/>
        </w:rPr>
        <w:t>oferta</w:t>
      </w:r>
      <w:r w:rsidRPr="00F72FEB">
        <w:rPr>
          <w:rFonts w:asciiTheme="majorHAnsi" w:eastAsia="Calibri" w:hAnsiTheme="majorHAnsi" w:cstheme="majorHAnsi"/>
          <w:sz w:val="20"/>
          <w:szCs w:val="20"/>
        </w:rPr>
        <w:t xml:space="preserve"> técnica y el </w:t>
      </w:r>
      <w:r w:rsidRPr="00F72FEB">
        <w:rPr>
          <w:rFonts w:asciiTheme="majorHAnsi" w:eastAsia="Calibri" w:hAnsiTheme="majorHAnsi" w:cstheme="majorHAnsi"/>
          <w:b/>
          <w:sz w:val="20"/>
          <w:szCs w:val="20"/>
        </w:rPr>
        <w:t>Anexo A</w:t>
      </w:r>
      <w:r w:rsidR="00884D80" w:rsidRPr="00F72FEB">
        <w:rPr>
          <w:rFonts w:asciiTheme="majorHAnsi" w:eastAsia="Calibri" w:hAnsiTheme="majorHAnsi" w:cstheme="majorHAnsi"/>
          <w:b/>
          <w:sz w:val="20"/>
          <w:szCs w:val="20"/>
        </w:rPr>
        <w:t>-1</w:t>
      </w:r>
      <w:r w:rsidRPr="00F72FEB">
        <w:rPr>
          <w:rFonts w:asciiTheme="majorHAnsi" w:eastAsia="Calibri" w:hAnsiTheme="majorHAnsi" w:cstheme="majorHAnsi"/>
          <w:sz w:val="20"/>
          <w:szCs w:val="20"/>
        </w:rPr>
        <w:t xml:space="preserve">, prevalecerá lo mencionado en el </w:t>
      </w:r>
      <w:r w:rsidRPr="00F72FEB">
        <w:rPr>
          <w:rFonts w:asciiTheme="majorHAnsi" w:eastAsia="Calibri" w:hAnsiTheme="majorHAnsi" w:cstheme="majorHAnsi"/>
          <w:b/>
          <w:sz w:val="20"/>
          <w:szCs w:val="20"/>
        </w:rPr>
        <w:t>Anexo A</w:t>
      </w:r>
      <w:r w:rsidR="00884D80" w:rsidRPr="00F72FEB">
        <w:rPr>
          <w:rFonts w:asciiTheme="majorHAnsi" w:eastAsia="Calibri" w:hAnsiTheme="majorHAnsi" w:cstheme="majorHAnsi"/>
          <w:b/>
          <w:sz w:val="20"/>
          <w:szCs w:val="20"/>
        </w:rPr>
        <w:t>-1</w:t>
      </w:r>
      <w:r w:rsidRPr="00F72FEB">
        <w:rPr>
          <w:rFonts w:asciiTheme="majorHAnsi" w:eastAsia="Calibri" w:hAnsiTheme="majorHAnsi" w:cstheme="majorHAnsi"/>
          <w:sz w:val="20"/>
          <w:szCs w:val="20"/>
        </w:rPr>
        <w:t xml:space="preserve">. </w:t>
      </w:r>
      <w:r w:rsidRPr="00F72FEB">
        <w:rPr>
          <w:rFonts w:asciiTheme="majorHAnsi" w:eastAsia="Calibri" w:hAnsiTheme="majorHAnsi" w:cstheme="majorHAnsi"/>
          <w:b/>
          <w:sz w:val="20"/>
          <w:szCs w:val="20"/>
        </w:rPr>
        <w:t xml:space="preserve">Aplica si presenta oferta en la modalidad electrónica. </w:t>
      </w:r>
      <w:r w:rsidR="00884D80" w:rsidRPr="00F72FEB">
        <w:rPr>
          <w:rFonts w:asciiTheme="majorHAnsi" w:eastAsia="Calibri" w:hAnsiTheme="majorHAnsi" w:cstheme="majorHAnsi"/>
          <w:b/>
          <w:sz w:val="20"/>
          <w:szCs w:val="20"/>
        </w:rPr>
        <w:t>Aplica para las partidas</w:t>
      </w:r>
      <w:r w:rsidR="00F72FEB" w:rsidRPr="00F72FEB">
        <w:rPr>
          <w:rFonts w:asciiTheme="majorHAnsi" w:eastAsia="Calibri" w:hAnsiTheme="majorHAnsi" w:cstheme="majorHAnsi"/>
          <w:b/>
          <w:sz w:val="20"/>
          <w:szCs w:val="20"/>
        </w:rPr>
        <w:t xml:space="preserve"> </w:t>
      </w:r>
      <w:r w:rsidR="0065344A">
        <w:rPr>
          <w:rFonts w:asciiTheme="majorHAnsi" w:eastAsia="Calibri" w:hAnsiTheme="majorHAnsi" w:cstheme="majorHAnsi"/>
          <w:b/>
          <w:sz w:val="20"/>
          <w:szCs w:val="20"/>
        </w:rPr>
        <w:t>1, 2 y</w:t>
      </w:r>
      <w:r w:rsidR="00F72FEB" w:rsidRPr="00F72FEB">
        <w:rPr>
          <w:rFonts w:asciiTheme="majorHAnsi" w:eastAsia="Calibri" w:hAnsiTheme="majorHAnsi" w:cstheme="majorHAnsi"/>
          <w:b/>
          <w:sz w:val="20"/>
          <w:szCs w:val="20"/>
        </w:rPr>
        <w:t xml:space="preserve"> 3 del Anexo I-A</w:t>
      </w:r>
      <w:r w:rsidRPr="00F72FEB">
        <w:rPr>
          <w:rFonts w:asciiTheme="majorHAnsi" w:eastAsia="Calibri" w:hAnsiTheme="majorHAnsi" w:cstheme="majorHAnsi"/>
          <w:b/>
          <w:sz w:val="20"/>
          <w:szCs w:val="20"/>
        </w:rPr>
        <w:t>.</w:t>
      </w:r>
    </w:p>
    <w:p w:rsidR="00FA5F7B" w:rsidRDefault="00FA5F7B" w:rsidP="00FA5F7B">
      <w:pPr>
        <w:ind w:leftChars="0" w:left="-567" w:right="-282" w:firstLineChars="0" w:firstLine="0"/>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Cualquier propuesta técnica y/o económica presentada a través de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que se encuentre con estatus distinto a “</w:t>
      </w:r>
      <w:r w:rsidRPr="00556D85">
        <w:rPr>
          <w:rFonts w:asciiTheme="majorHAnsi" w:eastAsia="Calibri" w:hAnsiTheme="majorHAnsi" w:cstheme="majorHAnsi"/>
          <w:b/>
          <w:sz w:val="20"/>
          <w:szCs w:val="20"/>
        </w:rPr>
        <w:t>Emitidos</w:t>
      </w:r>
      <w:r w:rsidRPr="00556D85">
        <w:rPr>
          <w:rFonts w:asciiTheme="majorHAnsi" w:eastAsia="Calibri" w:hAnsiTheme="majorHAnsi" w:cstheme="majorHAnsi"/>
          <w:sz w:val="20"/>
          <w:szCs w:val="20"/>
        </w:rPr>
        <w:t>” se tendrá como oferta no presentada y en este caso, podrá presentarla de manera presencial, siempre y cuando se encuentre dentro del plazo establecido para recepción de propuestas.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Cabe señalar que las ofertas presentadas a través de dicho portal pueden ser modificadas </w:t>
      </w:r>
      <w:proofErr w:type="gramStart"/>
      <w:r w:rsidRPr="00556D85">
        <w:rPr>
          <w:rFonts w:asciiTheme="majorHAnsi" w:eastAsia="Calibri" w:hAnsiTheme="majorHAnsi" w:cstheme="majorHAnsi"/>
          <w:sz w:val="20"/>
          <w:szCs w:val="20"/>
          <w:highlight w:val="white"/>
        </w:rPr>
        <w:t>previo</w:t>
      </w:r>
      <w:proofErr w:type="gramEnd"/>
      <w:r w:rsidRPr="00556D85">
        <w:rPr>
          <w:rFonts w:asciiTheme="majorHAnsi" w:eastAsia="Calibri" w:hAnsiTheme="majorHAnsi" w:cstheme="majorHAnsi"/>
          <w:sz w:val="20"/>
          <w:szCs w:val="20"/>
          <w:highlight w:val="white"/>
        </w:rPr>
        <w:t xml:space="preserve"> al límite de la fecha y hora de la entrega de ofertas.</w:t>
      </w:r>
    </w:p>
    <w:p w:rsidR="00F752D7" w:rsidRPr="00556D85" w:rsidRDefault="0058024F" w:rsidP="003B7B3D">
      <w:p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lastRenderedPageBreak/>
        <w:t xml:space="preserve"> </w:t>
      </w:r>
    </w:p>
    <w:p w:rsidR="00F752D7" w:rsidRPr="00556D85" w:rsidRDefault="0058024F" w:rsidP="003B7B3D">
      <w:p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F752D7" w:rsidRPr="00556D85" w:rsidRDefault="00F752D7" w:rsidP="003B7B3D">
      <w:pPr>
        <w:ind w:leftChars="-237" w:left="-567" w:right="-282" w:hanging="2"/>
        <w:jc w:val="both"/>
        <w:rPr>
          <w:rFonts w:asciiTheme="majorHAnsi" w:eastAsia="Calibri" w:hAnsiTheme="majorHAnsi" w:cstheme="majorHAnsi"/>
          <w:sz w:val="20"/>
          <w:szCs w:val="20"/>
        </w:rPr>
      </w:pPr>
      <w:bookmarkStart w:id="2" w:name="_heading=h.3znysh7" w:colFirst="0" w:colLast="0"/>
      <w:bookmarkEnd w:id="2"/>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color w:val="000000"/>
          <w:sz w:val="20"/>
          <w:szCs w:val="20"/>
        </w:rPr>
        <w:t xml:space="preserve">Los pagos se tramitarán dentro de los 20 para Entidades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color w:val="000000"/>
          <w:sz w:val="20"/>
          <w:szCs w:val="20"/>
        </w:rPr>
        <w:t xml:space="preserve">Los datos de facturación son: Gobierno del Estado de Guanajuato, Paseo de la Presa No. 103, C.P. 36000. Guanajuato, </w:t>
      </w:r>
      <w:proofErr w:type="spellStart"/>
      <w:r w:rsidRPr="00556D85">
        <w:rPr>
          <w:rFonts w:asciiTheme="majorHAnsi" w:eastAsia="Calibri" w:hAnsiTheme="majorHAnsi" w:cstheme="majorHAnsi"/>
          <w:color w:val="000000"/>
          <w:sz w:val="20"/>
          <w:szCs w:val="20"/>
        </w:rPr>
        <w:t>Gto</w:t>
      </w:r>
      <w:proofErr w:type="spellEnd"/>
      <w:r w:rsidRPr="00556D85">
        <w:rPr>
          <w:rFonts w:asciiTheme="majorHAnsi" w:eastAsia="Calibri" w:hAnsiTheme="majorHAnsi" w:cstheme="majorHAnsi"/>
          <w:color w:val="000000"/>
          <w:sz w:val="20"/>
          <w:szCs w:val="20"/>
        </w:rPr>
        <w:t>., RFC GEG-850101-FQ2. Para las entidades o instituciones que cuenten con recursos propios, los datos de facturación se señalarán en el pedido o contrato respectivo.</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F752D7" w:rsidRPr="00556D85" w:rsidRDefault="0058024F" w:rsidP="003B7B3D">
      <w:p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I.</w:t>
      </w:r>
      <w:r w:rsidRPr="00556D85">
        <w:rPr>
          <w:rFonts w:asciiTheme="majorHAnsi" w:hAnsiTheme="majorHAnsi" w:cstheme="majorHAnsi"/>
          <w:sz w:val="20"/>
          <w:szCs w:val="20"/>
          <w:highlight w:val="white"/>
        </w:rPr>
        <w:t xml:space="preserve">       </w:t>
      </w:r>
      <w:r w:rsidRPr="00556D85">
        <w:rPr>
          <w:rFonts w:asciiTheme="majorHAnsi" w:eastAsia="Calibri" w:hAnsiTheme="majorHAnsi" w:cstheme="majorHAnsi"/>
          <w:sz w:val="20"/>
          <w:szCs w:val="20"/>
          <w:highlight w:val="white"/>
        </w:rPr>
        <w:t xml:space="preserve">Solo se considerarán aquellas proposiciones (ofertas) que cumplan técnicamente, las cuales se ordenarán en forma ascendente. </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lastRenderedPageBreak/>
        <w:t>II.</w:t>
      </w:r>
      <w:r w:rsidRPr="00556D85">
        <w:rPr>
          <w:rFonts w:asciiTheme="majorHAnsi" w:hAnsiTheme="majorHAnsi" w:cstheme="majorHAnsi"/>
          <w:sz w:val="20"/>
          <w:szCs w:val="20"/>
          <w:highlight w:val="white"/>
        </w:rPr>
        <w:t xml:space="preserve">          </w:t>
      </w:r>
      <w:r w:rsidRPr="00556D85">
        <w:rPr>
          <w:rFonts w:asciiTheme="majorHAnsi" w:eastAsia="Calibri" w:hAnsiTheme="majorHAnsi" w:cstheme="majorHAns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III.</w:t>
      </w:r>
      <w:r w:rsidRPr="00556D85">
        <w:rPr>
          <w:rFonts w:asciiTheme="majorHAnsi" w:hAnsiTheme="majorHAnsi" w:cstheme="majorHAnsi"/>
          <w:sz w:val="20"/>
          <w:szCs w:val="20"/>
          <w:highlight w:val="white"/>
        </w:rPr>
        <w:t xml:space="preserve">       </w:t>
      </w:r>
      <w:r w:rsidRPr="00556D85">
        <w:rPr>
          <w:rFonts w:asciiTheme="majorHAnsi" w:eastAsia="Calibri" w:hAnsiTheme="majorHAnsi" w:cstheme="majorHAns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F752D7" w:rsidRPr="00556D85" w:rsidRDefault="0058024F" w:rsidP="003B7B3D">
      <w:pPr>
        <w:spacing w:before="240" w:after="240"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IV</w:t>
      </w:r>
      <w:proofErr w:type="gramStart"/>
      <w:r w:rsidRPr="00556D85">
        <w:rPr>
          <w:rFonts w:asciiTheme="majorHAnsi" w:eastAsia="Calibri" w:hAnsiTheme="majorHAnsi" w:cstheme="majorHAnsi"/>
          <w:sz w:val="20"/>
          <w:szCs w:val="20"/>
          <w:highlight w:val="white"/>
        </w:rPr>
        <w:t xml:space="preserve">. </w:t>
      </w:r>
      <w:r w:rsidR="00095446" w:rsidRPr="00556D85">
        <w:rPr>
          <w:rFonts w:asciiTheme="majorHAnsi" w:eastAsia="Calibri" w:hAnsiTheme="majorHAnsi" w:cstheme="majorHAnsi"/>
          <w:sz w:val="20"/>
          <w:szCs w:val="20"/>
          <w:highlight w:val="white"/>
        </w:rPr>
        <w:t>,</w:t>
      </w:r>
      <w:proofErr w:type="gramEnd"/>
      <w:r w:rsidR="00095446" w:rsidRPr="00556D85">
        <w:rPr>
          <w:rFonts w:asciiTheme="majorHAnsi" w:eastAsia="Calibri" w:hAnsiTheme="majorHAnsi" w:cstheme="majorHAnsi"/>
          <w:sz w:val="20"/>
          <w:szCs w:val="20"/>
          <w:highlight w:val="white"/>
        </w:rPr>
        <w:t xml:space="preserve"> </w:t>
      </w:r>
      <w:r w:rsidRPr="00556D85">
        <w:rPr>
          <w:rFonts w:asciiTheme="majorHAnsi" w:eastAsia="Calibri" w:hAnsiTheme="majorHAnsi" w:cstheme="majorHAnsi"/>
          <w:sz w:val="20"/>
          <w:szCs w:val="20"/>
          <w:highlight w:val="white"/>
        </w:rPr>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F752D7" w:rsidRPr="00556D85" w:rsidRDefault="0058024F" w:rsidP="003B7B3D">
      <w:p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F752D7" w:rsidRPr="00556D85" w:rsidRDefault="0058024F" w:rsidP="003B7B3D">
      <w:p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 </w:t>
      </w:r>
    </w:p>
    <w:p w:rsidR="00F752D7" w:rsidRPr="00556D85" w:rsidRDefault="0058024F" w:rsidP="003B7B3D">
      <w:p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F752D7" w:rsidRPr="00556D85" w:rsidRDefault="0058024F" w:rsidP="003B7B3D">
      <w:p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 </w:t>
      </w:r>
    </w:p>
    <w:p w:rsidR="00F752D7" w:rsidRPr="00556D85" w:rsidRDefault="0058024F" w:rsidP="003B7B3D">
      <w:pPr>
        <w:numPr>
          <w:ilvl w:val="0"/>
          <w:numId w:val="10"/>
        </w:num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F752D7" w:rsidRPr="00556D85" w:rsidRDefault="00F752D7" w:rsidP="003B7B3D">
      <w:pPr>
        <w:spacing w:line="276" w:lineRule="auto"/>
        <w:ind w:leftChars="-237" w:left="-567" w:right="-282" w:hanging="2"/>
        <w:jc w:val="both"/>
        <w:rPr>
          <w:rFonts w:asciiTheme="majorHAnsi" w:eastAsia="Calibri" w:hAnsiTheme="majorHAnsi" w:cstheme="majorHAnsi"/>
          <w:sz w:val="20"/>
          <w:szCs w:val="20"/>
          <w:highlight w:val="white"/>
        </w:rPr>
      </w:pPr>
    </w:p>
    <w:p w:rsidR="00F752D7" w:rsidRPr="00556D85" w:rsidRDefault="0058024F" w:rsidP="003B7B3D">
      <w:pPr>
        <w:numPr>
          <w:ilvl w:val="0"/>
          <w:numId w:val="10"/>
        </w:numPr>
        <w:spacing w:line="276" w:lineRule="auto"/>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Que existan condiciones excepcionalmente favorables para el licitante en el suministro de los bienes o la prestación de los servicios;</w:t>
      </w:r>
    </w:p>
    <w:p w:rsidR="00F752D7" w:rsidRPr="00556D85" w:rsidRDefault="00F752D7" w:rsidP="003B7B3D">
      <w:pPr>
        <w:spacing w:line="276" w:lineRule="auto"/>
        <w:ind w:leftChars="-237" w:left="-567" w:right="-282" w:hanging="2"/>
        <w:jc w:val="both"/>
        <w:rPr>
          <w:rFonts w:asciiTheme="majorHAnsi" w:eastAsia="Calibri" w:hAnsiTheme="majorHAnsi" w:cstheme="majorHAnsi"/>
          <w:sz w:val="20"/>
          <w:szCs w:val="20"/>
          <w:highlight w:val="white"/>
        </w:rPr>
      </w:pPr>
    </w:p>
    <w:p w:rsidR="00F752D7" w:rsidRPr="00556D85" w:rsidRDefault="0058024F" w:rsidP="00556D85">
      <w:pPr>
        <w:numPr>
          <w:ilvl w:val="0"/>
          <w:numId w:val="10"/>
        </w:numPr>
        <w:spacing w:line="276" w:lineRule="auto"/>
        <w:ind w:leftChars="-237" w:left="-567" w:right="-282" w:hanging="2"/>
        <w:jc w:val="both"/>
        <w:rPr>
          <w:rFonts w:asciiTheme="majorHAnsi" w:hAnsiTheme="majorHAnsi" w:cstheme="majorHAnsi"/>
          <w:sz w:val="20"/>
          <w:szCs w:val="20"/>
          <w:highlight w:val="white"/>
        </w:rPr>
      </w:pPr>
      <w:r w:rsidRPr="00556D85">
        <w:rPr>
          <w:rFonts w:asciiTheme="majorHAnsi" w:hAnsiTheme="majorHAnsi" w:cstheme="majorHAnsi"/>
          <w:sz w:val="20"/>
          <w:szCs w:val="20"/>
          <w:highlight w:val="white"/>
        </w:rPr>
        <w:t xml:space="preserve"> </w:t>
      </w:r>
      <w:r w:rsidRPr="00556D85">
        <w:rPr>
          <w:rFonts w:asciiTheme="majorHAnsi" w:eastAsia="Calibri" w:hAnsiTheme="majorHAnsi" w:cstheme="majorHAnsi"/>
          <w:sz w:val="20"/>
          <w:szCs w:val="20"/>
          <w:highlight w:val="white"/>
        </w:rPr>
        <w:t>Que la originalidad de los bienes o los servicios propuestos por el licitante, implique menores costos de los mismos;</w:t>
      </w:r>
    </w:p>
    <w:p w:rsidR="00F752D7" w:rsidRPr="00556D85" w:rsidRDefault="00F752D7" w:rsidP="003B7B3D">
      <w:pPr>
        <w:spacing w:line="276" w:lineRule="auto"/>
        <w:ind w:leftChars="-237" w:left="-567" w:right="-282" w:hanging="2"/>
        <w:jc w:val="both"/>
        <w:rPr>
          <w:rFonts w:asciiTheme="majorHAnsi" w:eastAsia="Calibri" w:hAnsiTheme="majorHAnsi" w:cstheme="majorHAnsi"/>
          <w:sz w:val="20"/>
          <w:szCs w:val="20"/>
          <w:highlight w:val="white"/>
        </w:rPr>
      </w:pPr>
    </w:p>
    <w:p w:rsidR="00F752D7" w:rsidRPr="00556D85" w:rsidRDefault="0058024F" w:rsidP="00556D85">
      <w:pPr>
        <w:numPr>
          <w:ilvl w:val="0"/>
          <w:numId w:val="10"/>
        </w:numPr>
        <w:spacing w:line="276" w:lineRule="auto"/>
        <w:ind w:leftChars="-237" w:left="-567" w:right="-282" w:hanging="2"/>
        <w:jc w:val="both"/>
        <w:rPr>
          <w:rFonts w:asciiTheme="majorHAnsi" w:hAnsiTheme="majorHAnsi" w:cstheme="majorHAnsi"/>
          <w:sz w:val="20"/>
          <w:szCs w:val="20"/>
          <w:highlight w:val="white"/>
        </w:rPr>
      </w:pPr>
      <w:r w:rsidRPr="00556D85">
        <w:rPr>
          <w:rFonts w:asciiTheme="majorHAnsi" w:hAnsiTheme="majorHAnsi" w:cstheme="majorHAnsi"/>
          <w:sz w:val="20"/>
          <w:szCs w:val="20"/>
          <w:highlight w:val="white"/>
        </w:rPr>
        <w:t xml:space="preserve"> </w:t>
      </w:r>
      <w:r w:rsidRPr="00556D85">
        <w:rPr>
          <w:rFonts w:asciiTheme="majorHAnsi" w:eastAsia="Calibri" w:hAnsiTheme="majorHAnsi" w:cstheme="majorHAnsi"/>
          <w:sz w:val="20"/>
          <w:szCs w:val="20"/>
          <w:highlight w:val="white"/>
        </w:rPr>
        <w:t>Que la recepción de los incentivos o subsidios para la producción de los bienes o servicios, genere costos bajos para su suministro o prestación, siempre y cuando ello no implique la práctica de “dumping”.</w:t>
      </w:r>
    </w:p>
    <w:p w:rsidR="00F752D7" w:rsidRPr="00556D85" w:rsidRDefault="00F752D7" w:rsidP="003B7B3D">
      <w:pPr>
        <w:ind w:leftChars="-237" w:left="-567" w:right="-282" w:hanging="2"/>
        <w:jc w:val="both"/>
        <w:rPr>
          <w:rFonts w:asciiTheme="majorHAnsi" w:eastAsia="Calibri" w:hAnsiTheme="majorHAnsi" w:cstheme="majorHAnsi"/>
          <w:sz w:val="20"/>
          <w:szCs w:val="20"/>
          <w:highlight w:val="white"/>
        </w:rPr>
      </w:pPr>
    </w:p>
    <w:p w:rsidR="00F752D7" w:rsidRPr="00556D85" w:rsidRDefault="0058024F" w:rsidP="003B7B3D">
      <w:p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 xml:space="preserve">Sin perjuicio de lo establecido anteriormente, la Dirección podrá hacer valer las atribuciones que le </w:t>
      </w:r>
      <w:proofErr w:type="gramStart"/>
      <w:r w:rsidRPr="00556D85">
        <w:rPr>
          <w:rFonts w:asciiTheme="majorHAnsi" w:eastAsia="Calibri" w:hAnsiTheme="majorHAnsi" w:cstheme="majorHAnsi"/>
          <w:sz w:val="20"/>
          <w:szCs w:val="20"/>
          <w:highlight w:val="white"/>
        </w:rPr>
        <w:t>permita</w:t>
      </w:r>
      <w:proofErr w:type="gramEnd"/>
      <w:r w:rsidRPr="00556D85">
        <w:rPr>
          <w:rFonts w:asciiTheme="majorHAnsi" w:eastAsia="Calibri" w:hAnsiTheme="majorHAnsi" w:cstheme="majorHAnsi"/>
          <w:sz w:val="20"/>
          <w:szCs w:val="20"/>
          <w:highlight w:val="white"/>
        </w:rPr>
        <w:t xml:space="preserve"> la Ley de Contrataciones Públicas para el Estado de Guanajuato y su reglamento con la finalidad de garantizar las mejores condiciones de contratación.</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F752D7" w:rsidRPr="00556D85" w:rsidRDefault="0058024F" w:rsidP="003B7B3D">
      <w:pPr>
        <w:spacing w:before="240" w:after="24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En aquellos pedidos donde existan diferentes puntos de entrega en un mismo pedido, éstos podrán aceptarse siempre y cuando los bienes que se pretendan entregar, correspondan en su totalidad a los que conforme lo solicitado en bases, deben ser suministrados en cada lugar respectivo.</w:t>
      </w:r>
    </w:p>
    <w:p w:rsidR="00F752D7" w:rsidRPr="00556D85" w:rsidRDefault="0058024F" w:rsidP="003B7B3D">
      <w:pPr>
        <w:spacing w:before="240" w:after="240"/>
        <w:ind w:leftChars="-237" w:left="-567" w:right="-282" w:hanging="2"/>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Excepcionalmente, únicamente para bienes que deban ser entregados en el almacén de la Dirección podrán aceptarse entregas parciales siempre y cuando el proveedor esté en condiciones de entregar:</w:t>
      </w:r>
    </w:p>
    <w:p w:rsidR="00F752D7" w:rsidRPr="00556D85" w:rsidRDefault="0058024F" w:rsidP="003B7B3D">
      <w:pPr>
        <w:spacing w:before="240" w:after="24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a) Al menos el 51% (cincuenta y uno por ciento) de la cantidad total de los bienes del pedido, o</w:t>
      </w:r>
    </w:p>
    <w:p w:rsidR="00F752D7" w:rsidRPr="00556D85" w:rsidRDefault="0058024F" w:rsidP="003B7B3D">
      <w:pPr>
        <w:spacing w:before="240" w:after="24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b) Los bienes que en suma representen al menos el 75% (setenta y cinco por ciento) del valor total del pedido.</w:t>
      </w:r>
    </w:p>
    <w:p w:rsidR="00F752D7" w:rsidRPr="00556D85" w:rsidRDefault="0058024F" w:rsidP="003B7B3D">
      <w:pPr>
        <w:spacing w:before="240" w:after="240"/>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No se aceptarán entregas a través de empresas de mensajería y/o paquetería.</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556D85">
        <w:rPr>
          <w:rFonts w:asciiTheme="majorHAnsi" w:eastAsia="Calibri" w:hAnsiTheme="majorHAnsi" w:cstheme="majorHAnsi"/>
          <w:b/>
          <w:sz w:val="20"/>
          <w:szCs w:val="20"/>
          <w:u w:val="single"/>
        </w:rPr>
        <w:t>5 (cinco) días hábiles</w:t>
      </w:r>
      <w:r w:rsidRPr="00556D85">
        <w:rPr>
          <w:rFonts w:asciiTheme="majorHAnsi" w:eastAsia="Calibri" w:hAnsiTheme="majorHAnsi" w:cstheme="majorHAns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spacing w:line="240" w:lineRule="auto"/>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Esta Invitación se podrá ajustar al techo presupuestal dispuesto por las dependencias y/o entidades  para la compra de los bienes solicitados con relación a los precios ofertados.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Las sanciones se aplicarán de conformidad a lo previsto en la Ley y Reglamento, y demás normatividad aplicable y condiciones contractuales.</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w:t>
      </w:r>
      <w:r w:rsidRPr="00556D85">
        <w:rPr>
          <w:rFonts w:asciiTheme="majorHAnsi" w:eastAsia="Calibri" w:hAnsiTheme="majorHAnsi" w:cstheme="majorHAnsi"/>
          <w:sz w:val="20"/>
          <w:szCs w:val="20"/>
        </w:rPr>
        <w:lastRenderedPageBreak/>
        <w:t>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Podrá ser motivo de rescisión de contrato cuando el participante incurra en cualquiera de las infracciones previstas en la Ley.</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7"/>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Todos los archivos ingresados a través de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deberán ser nombrados de acuerdo a la nomenclatura especificada al f</w:t>
      </w:r>
      <w:r w:rsidR="00B128A4">
        <w:rPr>
          <w:rFonts w:asciiTheme="majorHAnsi" w:eastAsia="Calibri" w:hAnsiTheme="majorHAnsi" w:cstheme="majorHAnsi"/>
          <w:sz w:val="20"/>
          <w:szCs w:val="20"/>
        </w:rPr>
        <w:t>inal de cada punto. (Ejemplo: 1.1_</w:t>
      </w:r>
      <w:r w:rsidRPr="00556D85">
        <w:rPr>
          <w:rFonts w:asciiTheme="majorHAnsi" w:eastAsia="Calibri" w:hAnsiTheme="majorHAnsi" w:cstheme="majorHAnsi"/>
          <w:sz w:val="20"/>
          <w:szCs w:val="20"/>
        </w:rPr>
        <w:t xml:space="preserve">AB_#proveedor.*) </w:t>
      </w: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Default="0058024F"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b/>
          <w:i/>
          <w:color w:val="000000"/>
          <w:sz w:val="20"/>
          <w:szCs w:val="20"/>
        </w:rPr>
      </w:pPr>
      <w:r w:rsidRPr="00556D85">
        <w:rPr>
          <w:rFonts w:asciiTheme="majorHAnsi" w:eastAsia="Calibri" w:hAnsiTheme="majorHAnsi" w:cstheme="majorHAnsi"/>
          <w:b/>
          <w:i/>
          <w:color w:val="000000"/>
          <w:sz w:val="20"/>
          <w:szCs w:val="20"/>
        </w:rPr>
        <w:t>En el que (1</w:t>
      </w:r>
      <w:r w:rsidR="00B128A4">
        <w:rPr>
          <w:rFonts w:asciiTheme="majorHAnsi" w:eastAsia="Calibri" w:hAnsiTheme="majorHAnsi" w:cstheme="majorHAnsi"/>
          <w:b/>
          <w:i/>
          <w:color w:val="000000"/>
          <w:sz w:val="20"/>
          <w:szCs w:val="20"/>
        </w:rPr>
        <w:t>.1</w:t>
      </w:r>
      <w:r w:rsidRPr="00556D85">
        <w:rPr>
          <w:rFonts w:asciiTheme="majorHAnsi" w:eastAsia="Calibri" w:hAnsiTheme="majorHAnsi" w:cstheme="majorHAnsi"/>
          <w:b/>
          <w:i/>
          <w:color w:val="000000"/>
          <w:sz w:val="20"/>
          <w:szCs w:val="20"/>
        </w:rPr>
        <w:t>) “Significa el punto solicitado de la invitación”; (AB) “Significa Anexo AB”; (#Proveedor) “Significa el número de Registro en el Padrón Estatal de Proveedores que consta de 5 dígitos” y (*) “Significa la extensión del archivo la cual podrá ser .</w:t>
      </w:r>
      <w:proofErr w:type="spellStart"/>
      <w:r w:rsidRPr="00556D85">
        <w:rPr>
          <w:rFonts w:asciiTheme="majorHAnsi" w:eastAsia="Calibri" w:hAnsiTheme="majorHAnsi" w:cstheme="majorHAnsi"/>
          <w:b/>
          <w:i/>
          <w:color w:val="000000"/>
          <w:sz w:val="20"/>
          <w:szCs w:val="20"/>
        </w:rPr>
        <w:t>doc</w:t>
      </w:r>
      <w:proofErr w:type="spellEnd"/>
      <w:r w:rsidRPr="00556D85">
        <w:rPr>
          <w:rFonts w:asciiTheme="majorHAnsi" w:eastAsia="Calibri" w:hAnsiTheme="majorHAnsi" w:cstheme="majorHAnsi"/>
          <w:b/>
          <w:i/>
          <w:color w:val="000000"/>
          <w:sz w:val="20"/>
          <w:szCs w:val="20"/>
        </w:rPr>
        <w:t>, .</w:t>
      </w:r>
      <w:proofErr w:type="spellStart"/>
      <w:r w:rsidRPr="00556D85">
        <w:rPr>
          <w:rFonts w:asciiTheme="majorHAnsi" w:eastAsia="Calibri" w:hAnsiTheme="majorHAnsi" w:cstheme="majorHAnsi"/>
          <w:b/>
          <w:i/>
          <w:color w:val="000000"/>
          <w:sz w:val="20"/>
          <w:szCs w:val="20"/>
        </w:rPr>
        <w:t>ppt</w:t>
      </w:r>
      <w:proofErr w:type="spellEnd"/>
      <w:r w:rsidRPr="00556D85">
        <w:rPr>
          <w:rFonts w:asciiTheme="majorHAnsi" w:eastAsia="Calibri" w:hAnsiTheme="majorHAnsi" w:cstheme="majorHAnsi"/>
          <w:b/>
          <w:i/>
          <w:color w:val="000000"/>
          <w:sz w:val="20"/>
          <w:szCs w:val="20"/>
        </w:rPr>
        <w:t>, .</w:t>
      </w:r>
      <w:proofErr w:type="spellStart"/>
      <w:r w:rsidRPr="00556D85">
        <w:rPr>
          <w:rFonts w:asciiTheme="majorHAnsi" w:eastAsia="Calibri" w:hAnsiTheme="majorHAnsi" w:cstheme="majorHAnsi"/>
          <w:b/>
          <w:i/>
          <w:color w:val="000000"/>
          <w:sz w:val="20"/>
          <w:szCs w:val="20"/>
        </w:rPr>
        <w:t>xls</w:t>
      </w:r>
      <w:proofErr w:type="spellEnd"/>
      <w:r w:rsidRPr="00556D85">
        <w:rPr>
          <w:rFonts w:asciiTheme="majorHAnsi" w:eastAsia="Calibri" w:hAnsiTheme="majorHAnsi" w:cstheme="majorHAnsi"/>
          <w:b/>
          <w:i/>
          <w:color w:val="000000"/>
          <w:sz w:val="20"/>
          <w:szCs w:val="20"/>
        </w:rPr>
        <w:t xml:space="preserve"> y .</w:t>
      </w:r>
      <w:proofErr w:type="spellStart"/>
      <w:r w:rsidRPr="00556D85">
        <w:rPr>
          <w:rFonts w:asciiTheme="majorHAnsi" w:eastAsia="Calibri" w:hAnsiTheme="majorHAnsi" w:cstheme="majorHAnsi"/>
          <w:b/>
          <w:i/>
          <w:color w:val="000000"/>
          <w:sz w:val="20"/>
          <w:szCs w:val="20"/>
        </w:rPr>
        <w:t>pdf</w:t>
      </w:r>
      <w:proofErr w:type="spellEnd"/>
      <w:r w:rsidRPr="00556D85">
        <w:rPr>
          <w:rFonts w:asciiTheme="majorHAnsi" w:eastAsia="Calibri" w:hAnsiTheme="majorHAnsi" w:cstheme="majorHAnsi"/>
          <w:b/>
          <w:i/>
          <w:color w:val="000000"/>
          <w:sz w:val="20"/>
          <w:szCs w:val="20"/>
        </w:rPr>
        <w:t>”, de acuerdo al ejemplo quedaría de la siguiente manera: 1</w:t>
      </w:r>
      <w:r w:rsidR="00B128A4">
        <w:rPr>
          <w:rFonts w:asciiTheme="majorHAnsi" w:eastAsia="Calibri" w:hAnsiTheme="majorHAnsi" w:cstheme="majorHAnsi"/>
          <w:b/>
          <w:i/>
          <w:color w:val="000000"/>
          <w:sz w:val="20"/>
          <w:szCs w:val="20"/>
        </w:rPr>
        <w:t>.1</w:t>
      </w:r>
      <w:r w:rsidRPr="00556D85">
        <w:rPr>
          <w:rFonts w:asciiTheme="majorHAnsi" w:eastAsia="Calibri" w:hAnsiTheme="majorHAnsi" w:cstheme="majorHAnsi"/>
          <w:b/>
          <w:i/>
          <w:color w:val="000000"/>
          <w:sz w:val="20"/>
          <w:szCs w:val="20"/>
        </w:rPr>
        <w:t>_AB_39999.doc</w:t>
      </w:r>
    </w:p>
    <w:p w:rsidR="005671BC" w:rsidRPr="00556D85" w:rsidRDefault="005671BC"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highlight w:val="magenta"/>
        </w:rPr>
      </w:pPr>
    </w:p>
    <w:p w:rsidR="00F752D7" w:rsidRPr="005671BC" w:rsidRDefault="0058024F" w:rsidP="003B7B3D">
      <w:pPr>
        <w:shd w:val="clear" w:color="auto" w:fill="0000FF"/>
        <w:ind w:leftChars="-237" w:left="-567" w:right="-282" w:hanging="2"/>
        <w:jc w:val="center"/>
        <w:rPr>
          <w:rFonts w:asciiTheme="majorHAnsi" w:eastAsia="Calibri" w:hAnsiTheme="majorHAnsi" w:cstheme="majorHAnsi"/>
        </w:rPr>
      </w:pPr>
      <w:r w:rsidRPr="005671BC">
        <w:rPr>
          <w:rFonts w:asciiTheme="majorHAnsi" w:eastAsia="Calibri" w:hAnsiTheme="majorHAnsi" w:cstheme="majorHAnsi"/>
          <w:b/>
        </w:rPr>
        <w:t xml:space="preserve">VI. ASPECTOS GENERALES </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El manual de uso de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se encuentra a disposición de los licitantes participantes en la siguiente liga:  </w:t>
      </w:r>
      <w:hyperlink r:id="rId22">
        <w:r w:rsidRPr="00556D85">
          <w:rPr>
            <w:rFonts w:asciiTheme="majorHAnsi" w:eastAsia="Calibri" w:hAnsiTheme="majorHAnsi" w:cstheme="majorHAnsi"/>
            <w:b/>
            <w:color w:val="0000FF"/>
            <w:sz w:val="20"/>
            <w:szCs w:val="20"/>
            <w:u w:val="single"/>
          </w:rPr>
          <w:t>https://pseig.guanajuato.gob.mx:9100/irj/portal</w:t>
        </w:r>
      </w:hyperlink>
      <w:r w:rsidRPr="00556D85">
        <w:rPr>
          <w:rFonts w:asciiTheme="majorHAnsi" w:eastAsia="Calibri" w:hAnsiTheme="majorHAnsi" w:cstheme="majorHAnsi"/>
          <w:b/>
          <w:color w:val="0000FF"/>
          <w:sz w:val="20"/>
          <w:szCs w:val="20"/>
          <w:u w:val="single"/>
        </w:rPr>
        <w:t xml:space="preserve">, </w:t>
      </w:r>
      <w:r w:rsidRPr="00556D85">
        <w:rPr>
          <w:rFonts w:asciiTheme="majorHAnsi" w:eastAsia="Calibri" w:hAnsiTheme="majorHAnsi" w:cstheme="majorHAnsi"/>
          <w:color w:val="0000FF"/>
          <w:sz w:val="20"/>
          <w:szCs w:val="20"/>
          <w:u w:val="single"/>
        </w:rPr>
        <w:t>en el apartado de “Ayuda”.</w:t>
      </w:r>
      <w:r w:rsidRPr="00556D85">
        <w:rPr>
          <w:rFonts w:asciiTheme="majorHAnsi" w:eastAsia="Calibri" w:hAnsiTheme="majorHAnsi" w:cstheme="majorHAnsi"/>
          <w:b/>
          <w:color w:val="0000FF"/>
          <w:sz w:val="20"/>
          <w:szCs w:val="20"/>
          <w:u w:val="single"/>
        </w:rPr>
        <w:t xml:space="preserve"> </w:t>
      </w:r>
      <w:r w:rsidRPr="00556D85">
        <w:rPr>
          <w:rFonts w:asciiTheme="majorHAnsi" w:eastAsia="Calibri" w:hAnsiTheme="majorHAnsi" w:cstheme="majorHAnsi"/>
          <w:sz w:val="20"/>
          <w:szCs w:val="20"/>
        </w:rPr>
        <w:t xml:space="preserve"> En caso de tener alguna duda o problema para </w:t>
      </w:r>
      <w:proofErr w:type="spellStart"/>
      <w:r w:rsidRPr="00556D85">
        <w:rPr>
          <w:rFonts w:asciiTheme="majorHAnsi" w:eastAsia="Calibri" w:hAnsiTheme="majorHAnsi" w:cstheme="majorHAnsi"/>
          <w:sz w:val="20"/>
          <w:szCs w:val="20"/>
        </w:rPr>
        <w:t>accesar</w:t>
      </w:r>
      <w:proofErr w:type="spellEnd"/>
      <w:r w:rsidRPr="00556D85">
        <w:rPr>
          <w:rFonts w:asciiTheme="majorHAnsi" w:eastAsia="Calibri" w:hAnsiTheme="majorHAnsi" w:cstheme="majorHAnsi"/>
          <w:sz w:val="20"/>
          <w:szCs w:val="20"/>
        </w:rPr>
        <w:t xml:space="preserve"> su propuesta técnica y económica a través del portal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podrá comunicarse al teléfono 01 (473) 7351579 </w:t>
      </w:r>
      <w:hyperlink r:id="rId23">
        <w:r w:rsidRPr="00556D85">
          <w:rPr>
            <w:rFonts w:asciiTheme="majorHAnsi" w:eastAsia="Calibri" w:hAnsiTheme="majorHAnsi" w:cstheme="majorHAnsi"/>
            <w:b/>
            <w:color w:val="0000FF"/>
            <w:sz w:val="20"/>
            <w:szCs w:val="20"/>
            <w:u w:val="single"/>
          </w:rPr>
          <w:t>servicioti@guanajuato.gob.mx</w:t>
        </w:r>
      </w:hyperlink>
      <w:r w:rsidRPr="00556D85">
        <w:rPr>
          <w:rFonts w:asciiTheme="majorHAnsi" w:eastAsia="Calibri" w:hAnsiTheme="majorHAnsi" w:cstheme="majorHAnsi"/>
          <w:sz w:val="20"/>
          <w:szCs w:val="20"/>
        </w:rPr>
        <w:t xml:space="preserve">, haciendo referencia al número de licitación, siendo de la absoluta responsabilidad del licitante participante la presentación de sus propuestas en tiempo y forma. </w:t>
      </w:r>
      <w:r w:rsidRPr="00556D85">
        <w:rPr>
          <w:rFonts w:asciiTheme="majorHAnsi" w:eastAsia="Calibri" w:hAnsiTheme="majorHAnsi" w:cstheme="majorHAnsi"/>
          <w:b/>
          <w:sz w:val="20"/>
          <w:szCs w:val="20"/>
        </w:rPr>
        <w:t xml:space="preserve">Aplica si presenta oferta en la modalidad electrónica.  </w:t>
      </w:r>
    </w:p>
    <w:p w:rsidR="00F752D7" w:rsidRPr="00556D85" w:rsidRDefault="00F752D7" w:rsidP="003B7B3D">
      <w:pPr>
        <w:ind w:leftChars="-237" w:left="-567" w:right="-282" w:hanging="2"/>
        <w:jc w:val="both"/>
        <w:rPr>
          <w:rFonts w:asciiTheme="majorHAnsi" w:eastAsia="Calibri" w:hAnsiTheme="majorHAnsi" w:cstheme="majorHAnsi"/>
          <w:b/>
          <w:sz w:val="20"/>
          <w:szCs w:val="20"/>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La </w:t>
      </w:r>
      <w:r w:rsidRPr="00556D85">
        <w:rPr>
          <w:rFonts w:asciiTheme="majorHAnsi" w:eastAsia="Calibri" w:hAnsiTheme="majorHAnsi" w:cstheme="majorHAns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F752D7" w:rsidRPr="00556D85" w:rsidRDefault="00F752D7" w:rsidP="003B7B3D">
      <w:pPr>
        <w:ind w:leftChars="-237" w:left="-567" w:right="-282" w:hanging="2"/>
        <w:jc w:val="both"/>
        <w:rPr>
          <w:rFonts w:asciiTheme="majorHAnsi" w:eastAsia="Calibri" w:hAnsiTheme="majorHAnsi" w:cstheme="majorHAnsi"/>
          <w:sz w:val="20"/>
          <w:szCs w:val="20"/>
          <w:highlight w:val="white"/>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La Dirección no se hace responsable de cualquier inconveniente sobre el registro de las propuestas, por lo tanto, será responsabilidad del participante la correcta presentación de las mismas.</w:t>
      </w:r>
    </w:p>
    <w:p w:rsidR="00F752D7" w:rsidRPr="00556D85" w:rsidRDefault="00F752D7" w:rsidP="003B7B3D">
      <w:pPr>
        <w:ind w:leftChars="-237" w:left="-567" w:right="-282" w:hanging="2"/>
        <w:jc w:val="both"/>
        <w:rPr>
          <w:rFonts w:asciiTheme="majorHAnsi" w:eastAsia="Calibri" w:hAnsiTheme="majorHAnsi" w:cstheme="majorHAnsi"/>
          <w:sz w:val="20"/>
          <w:szCs w:val="20"/>
          <w:highlight w:val="white"/>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highlight w:val="white"/>
        </w:rPr>
      </w:pPr>
      <w:r w:rsidRPr="00556D85">
        <w:rPr>
          <w:rFonts w:asciiTheme="majorHAnsi" w:eastAsia="Calibri" w:hAnsiTheme="majorHAnsi" w:cstheme="majorHAnsi"/>
          <w:sz w:val="20"/>
          <w:szCs w:val="20"/>
          <w:highlight w:val="white"/>
        </w:rPr>
        <w:t>En caso necesario, los participantes tendrán la obligación de proporcionar todas las facilidades que requieran los órganos de control en el ejercicio de sus facultades.</w:t>
      </w:r>
      <w:r w:rsidRPr="00556D85">
        <w:rPr>
          <w:rFonts w:asciiTheme="majorHAnsi" w:eastAsia="Calibri" w:hAnsiTheme="majorHAnsi" w:cstheme="majorHAnsi"/>
          <w:sz w:val="20"/>
          <w:szCs w:val="20"/>
          <w:highlight w:val="cyan"/>
        </w:rPr>
        <w:t xml:space="preserve"> </w:t>
      </w:r>
    </w:p>
    <w:p w:rsidR="00F752D7" w:rsidRPr="00556D85" w:rsidRDefault="00F752D7" w:rsidP="003B7B3D">
      <w:pPr>
        <w:ind w:leftChars="-237" w:left="-567" w:right="-282" w:hanging="2"/>
        <w:jc w:val="both"/>
        <w:rPr>
          <w:rFonts w:asciiTheme="majorHAnsi" w:eastAsia="Calibri" w:hAnsiTheme="majorHAnsi" w:cstheme="majorHAnsi"/>
          <w:sz w:val="20"/>
          <w:szCs w:val="20"/>
          <w:highlight w:val="white"/>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highlight w:val="white"/>
        </w:rPr>
      </w:pPr>
      <w:bookmarkStart w:id="3" w:name="_heading=h.30j0zll" w:colFirst="0" w:colLast="0"/>
      <w:bookmarkEnd w:id="3"/>
      <w:r w:rsidRPr="00556D85">
        <w:rPr>
          <w:rFonts w:asciiTheme="majorHAnsi" w:eastAsia="Calibri" w:hAnsiTheme="majorHAnsi" w:cstheme="majorHAnsi"/>
          <w:sz w:val="20"/>
          <w:szCs w:val="20"/>
          <w:highlight w:val="white"/>
        </w:rPr>
        <w:t>Una vez determinado el resultado de la(s) adjudicación(es) correspondiente(s) será publicado en las páginas electrónicas,</w:t>
      </w:r>
      <w:hyperlink r:id="rId24">
        <w:r w:rsidRPr="00556D85">
          <w:rPr>
            <w:rFonts w:asciiTheme="majorHAnsi" w:eastAsia="Calibri" w:hAnsiTheme="majorHAnsi" w:cstheme="majorHAnsi"/>
            <w:color w:val="1155CC"/>
            <w:sz w:val="20"/>
            <w:szCs w:val="20"/>
            <w:highlight w:val="white"/>
            <w:u w:val="single"/>
          </w:rPr>
          <w:t>http://transparencia.guanajuato.gob.mx/transparencia/informacion_publica_licitaciones.php</w:t>
        </w:r>
      </w:hyperlink>
      <w:r w:rsidRPr="00556D85">
        <w:rPr>
          <w:rFonts w:asciiTheme="majorHAnsi" w:eastAsia="Calibri" w:hAnsiTheme="majorHAnsi" w:cstheme="majorHAnsi"/>
          <w:sz w:val="20"/>
          <w:szCs w:val="20"/>
          <w:highlight w:val="white"/>
        </w:rPr>
        <w:t xml:space="preserve">  y  </w:t>
      </w:r>
      <w:hyperlink r:id="rId25">
        <w:r w:rsidRPr="00556D85">
          <w:rPr>
            <w:rFonts w:asciiTheme="majorHAnsi" w:eastAsia="Calibri" w:hAnsiTheme="majorHAnsi" w:cstheme="majorHAnsi"/>
            <w:color w:val="1155CC"/>
            <w:sz w:val="20"/>
            <w:szCs w:val="20"/>
            <w:highlight w:val="white"/>
            <w:u w:val="single"/>
          </w:rPr>
          <w:t>https://pseig.guanajuato.gob.mx:9100/irj/portal</w:t>
        </w:r>
      </w:hyperlink>
    </w:p>
    <w:p w:rsidR="00F752D7" w:rsidRPr="00556D85" w:rsidRDefault="00F752D7" w:rsidP="003B7B3D">
      <w:pPr>
        <w:pBdr>
          <w:top w:val="nil"/>
          <w:left w:val="nil"/>
          <w:bottom w:val="nil"/>
          <w:right w:val="nil"/>
          <w:between w:val="nil"/>
        </w:pBdr>
        <w:spacing w:line="240" w:lineRule="auto"/>
        <w:ind w:leftChars="-237" w:left="-567" w:right="-282" w:hanging="2"/>
        <w:jc w:val="both"/>
        <w:rPr>
          <w:rFonts w:asciiTheme="majorHAnsi" w:eastAsia="Calibri" w:hAnsiTheme="majorHAnsi" w:cstheme="majorHAnsi"/>
          <w:color w:val="000000"/>
          <w:sz w:val="20"/>
          <w:szCs w:val="20"/>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sz w:val="20"/>
          <w:szCs w:val="20"/>
        </w:rPr>
        <w:t xml:space="preserve">Los archivos ingresados a través de </w:t>
      </w:r>
      <w:proofErr w:type="spellStart"/>
      <w:r w:rsidRPr="00556D85">
        <w:rPr>
          <w:rFonts w:asciiTheme="majorHAnsi" w:eastAsia="Calibri" w:hAnsiTheme="majorHAnsi" w:cstheme="majorHAnsi"/>
          <w:sz w:val="20"/>
          <w:szCs w:val="20"/>
        </w:rPr>
        <w:t>e·compras</w:t>
      </w:r>
      <w:proofErr w:type="spellEnd"/>
      <w:r w:rsidRPr="00556D85">
        <w:rPr>
          <w:rFonts w:asciiTheme="majorHAnsi" w:eastAsia="Calibri" w:hAnsiTheme="majorHAnsi" w:cstheme="majorHAnsi"/>
          <w:sz w:val="20"/>
          <w:szCs w:val="20"/>
        </w:rPr>
        <w:t xml:space="preserve"> deberán estar en formato .</w:t>
      </w:r>
      <w:proofErr w:type="spellStart"/>
      <w:r w:rsidRPr="00556D85">
        <w:rPr>
          <w:rFonts w:asciiTheme="majorHAnsi" w:eastAsia="Calibri" w:hAnsiTheme="majorHAnsi" w:cstheme="majorHAnsi"/>
          <w:sz w:val="20"/>
          <w:szCs w:val="20"/>
        </w:rPr>
        <w:t>doc</w:t>
      </w:r>
      <w:proofErr w:type="spellEnd"/>
      <w:r w:rsidRPr="00556D85">
        <w:rPr>
          <w:rFonts w:asciiTheme="majorHAnsi" w:eastAsia="Calibri" w:hAnsiTheme="majorHAnsi" w:cstheme="majorHAnsi"/>
          <w:sz w:val="20"/>
          <w:szCs w:val="20"/>
        </w:rPr>
        <w:t>, .</w:t>
      </w:r>
      <w:proofErr w:type="spellStart"/>
      <w:r w:rsidRPr="00556D85">
        <w:rPr>
          <w:rFonts w:asciiTheme="majorHAnsi" w:eastAsia="Calibri" w:hAnsiTheme="majorHAnsi" w:cstheme="majorHAnsi"/>
          <w:sz w:val="20"/>
          <w:szCs w:val="20"/>
        </w:rPr>
        <w:t>xls</w:t>
      </w:r>
      <w:proofErr w:type="spellEnd"/>
      <w:r w:rsidRPr="00556D85">
        <w:rPr>
          <w:rFonts w:asciiTheme="majorHAnsi" w:eastAsia="Calibri" w:hAnsiTheme="majorHAnsi" w:cstheme="majorHAnsi"/>
          <w:sz w:val="20"/>
          <w:szCs w:val="20"/>
        </w:rPr>
        <w:t>, .</w:t>
      </w:r>
      <w:proofErr w:type="spellStart"/>
      <w:r w:rsidRPr="00556D85">
        <w:rPr>
          <w:rFonts w:asciiTheme="majorHAnsi" w:eastAsia="Calibri" w:hAnsiTheme="majorHAnsi" w:cstheme="majorHAnsi"/>
          <w:sz w:val="20"/>
          <w:szCs w:val="20"/>
        </w:rPr>
        <w:t>ppt</w:t>
      </w:r>
      <w:proofErr w:type="spellEnd"/>
      <w:r w:rsidRPr="00556D85">
        <w:rPr>
          <w:rFonts w:asciiTheme="majorHAnsi" w:eastAsia="Calibri" w:hAnsiTheme="majorHAnsi" w:cstheme="majorHAnsi"/>
          <w:sz w:val="20"/>
          <w:szCs w:val="20"/>
        </w:rPr>
        <w:t xml:space="preserve"> o .</w:t>
      </w:r>
      <w:proofErr w:type="spellStart"/>
      <w:r w:rsidRPr="00556D85">
        <w:rPr>
          <w:rFonts w:asciiTheme="majorHAnsi" w:eastAsia="Calibri" w:hAnsiTheme="majorHAnsi" w:cstheme="majorHAnsi"/>
          <w:sz w:val="20"/>
          <w:szCs w:val="20"/>
        </w:rPr>
        <w:t>pdf</w:t>
      </w:r>
      <w:proofErr w:type="spellEnd"/>
      <w:r w:rsidRPr="00556D85">
        <w:rPr>
          <w:rFonts w:asciiTheme="majorHAnsi" w:eastAsia="Calibri" w:hAnsiTheme="majorHAnsi" w:cstheme="majorHAnsi"/>
          <w:sz w:val="20"/>
          <w:szCs w:val="20"/>
        </w:rPr>
        <w:t xml:space="preserve">. </w:t>
      </w:r>
      <w:r w:rsidRPr="00556D85">
        <w:rPr>
          <w:rFonts w:asciiTheme="majorHAnsi" w:eastAsia="Calibri" w:hAnsiTheme="majorHAnsi" w:cstheme="majorHAnsi"/>
          <w:b/>
          <w:sz w:val="20"/>
          <w:szCs w:val="20"/>
        </w:rPr>
        <w:t>Aplica si presenta oferta en la modalidad electrónica.</w:t>
      </w:r>
    </w:p>
    <w:p w:rsidR="00F752D7" w:rsidRPr="00556D85" w:rsidRDefault="00F752D7" w:rsidP="003B7B3D">
      <w:pPr>
        <w:pBdr>
          <w:top w:val="nil"/>
          <w:left w:val="nil"/>
          <w:bottom w:val="nil"/>
          <w:right w:val="nil"/>
          <w:between w:val="nil"/>
        </w:pBdr>
        <w:spacing w:line="240" w:lineRule="auto"/>
        <w:ind w:leftChars="-237" w:left="-567" w:right="-282" w:hanging="2"/>
        <w:rPr>
          <w:rFonts w:asciiTheme="majorHAnsi" w:eastAsia="Calibri" w:hAnsiTheme="majorHAnsi" w:cstheme="majorHAnsi"/>
          <w:color w:val="000000"/>
          <w:sz w:val="20"/>
          <w:szCs w:val="20"/>
        </w:rPr>
      </w:pPr>
    </w:p>
    <w:p w:rsidR="00F752D7" w:rsidRPr="00556D85" w:rsidRDefault="0058024F" w:rsidP="003B7B3D">
      <w:pPr>
        <w:numPr>
          <w:ilvl w:val="0"/>
          <w:numId w:val="9"/>
        </w:numPr>
        <w:ind w:leftChars="-237" w:left="-567" w:right="-282" w:hanging="2"/>
        <w:jc w:val="both"/>
        <w:rPr>
          <w:rFonts w:asciiTheme="majorHAnsi" w:eastAsia="Calibri" w:hAnsiTheme="majorHAnsi" w:cstheme="majorHAnsi"/>
          <w:b/>
          <w:sz w:val="20"/>
          <w:szCs w:val="20"/>
        </w:rPr>
      </w:pPr>
      <w:r w:rsidRPr="00556D85">
        <w:rPr>
          <w:rFonts w:asciiTheme="majorHAnsi" w:eastAsia="Calibri" w:hAnsiTheme="majorHAnsi" w:cstheme="majorHAnsi"/>
          <w:sz w:val="20"/>
          <w:szCs w:val="20"/>
        </w:rPr>
        <w:t xml:space="preserve">La facturación de lo contratado, para efectos de entrega y del pago respectivo, deberá ser conforme al </w:t>
      </w:r>
      <w:r w:rsidR="007D015B">
        <w:rPr>
          <w:rFonts w:asciiTheme="majorHAnsi" w:eastAsia="Calibri" w:hAnsiTheme="majorHAnsi" w:cstheme="majorHAnsi"/>
          <w:b/>
          <w:sz w:val="20"/>
          <w:szCs w:val="20"/>
        </w:rPr>
        <w:t xml:space="preserve">Anexo D </w:t>
      </w:r>
      <w:r w:rsidRPr="00556D85">
        <w:rPr>
          <w:rFonts w:asciiTheme="majorHAnsi" w:eastAsia="Calibri" w:hAnsiTheme="majorHAnsi" w:cstheme="majorHAnsi"/>
          <w:b/>
          <w:sz w:val="20"/>
          <w:szCs w:val="20"/>
        </w:rPr>
        <w:t>“Requisitos de facturación”</w:t>
      </w:r>
      <w:r w:rsidR="00EB3144" w:rsidRPr="00556D85">
        <w:rPr>
          <w:rFonts w:asciiTheme="majorHAnsi" w:eastAsia="Calibri" w:hAnsiTheme="majorHAnsi" w:cstheme="majorHAnsi"/>
          <w:b/>
          <w:sz w:val="20"/>
          <w:szCs w:val="20"/>
        </w:rPr>
        <w:t xml:space="preserve"> y Anexo O “Requisitos de facturación </w:t>
      </w:r>
      <w:r w:rsidR="005671BC" w:rsidRPr="00556D85">
        <w:rPr>
          <w:rFonts w:asciiTheme="majorHAnsi" w:eastAsia="Calibri" w:hAnsiTheme="majorHAnsi" w:cstheme="majorHAnsi"/>
          <w:b/>
          <w:sz w:val="20"/>
          <w:szCs w:val="20"/>
        </w:rPr>
        <w:t>ISAPEG</w:t>
      </w:r>
      <w:r w:rsidR="00EB3144" w:rsidRPr="00556D85">
        <w:rPr>
          <w:rFonts w:asciiTheme="majorHAnsi" w:eastAsia="Calibri" w:hAnsiTheme="majorHAnsi" w:cstheme="majorHAnsi"/>
          <w:b/>
          <w:sz w:val="20"/>
          <w:szCs w:val="20"/>
        </w:rPr>
        <w:t>”</w:t>
      </w:r>
      <w:r w:rsidRPr="00556D85">
        <w:rPr>
          <w:rFonts w:asciiTheme="majorHAnsi" w:eastAsia="Calibri" w:hAnsiTheme="majorHAnsi" w:cstheme="majorHAnsi"/>
          <w:b/>
          <w:sz w:val="20"/>
          <w:szCs w:val="20"/>
        </w:rPr>
        <w:t>.</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Fundamento:</w:t>
      </w:r>
      <w:r w:rsidRPr="00556D85">
        <w:rPr>
          <w:rFonts w:asciiTheme="majorHAnsi" w:eastAsia="Calibri" w:hAnsiTheme="majorHAnsi" w:cstheme="majorHAnsi"/>
          <w:sz w:val="20"/>
          <w:szCs w:val="20"/>
        </w:rPr>
        <w:t xml:space="preserve"> Artículo 48, fracción I inciso d) de la Ley.</w:t>
      </w:r>
    </w:p>
    <w:p w:rsidR="00F752D7" w:rsidRPr="00556D85" w:rsidRDefault="00F752D7" w:rsidP="003B7B3D">
      <w:pPr>
        <w:ind w:leftChars="-237" w:left="-567" w:right="-282" w:hanging="2"/>
        <w:jc w:val="both"/>
        <w:rPr>
          <w:rFonts w:asciiTheme="majorHAnsi" w:eastAsia="Calibri" w:hAnsiTheme="majorHAnsi" w:cstheme="majorHAnsi"/>
          <w:sz w:val="20"/>
          <w:szCs w:val="20"/>
        </w:rPr>
      </w:pP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A t e n t a m e n t e</w:t>
      </w:r>
    </w:p>
    <w:p w:rsidR="00F752D7" w:rsidRPr="00556D85" w:rsidRDefault="0058024F" w:rsidP="003B7B3D">
      <w:pPr>
        <w:ind w:leftChars="-237" w:left="-567" w:right="-282" w:hanging="2"/>
        <w:jc w:val="both"/>
        <w:rPr>
          <w:rFonts w:asciiTheme="majorHAnsi" w:eastAsia="Calibri" w:hAnsiTheme="majorHAnsi" w:cstheme="majorHAnsi"/>
          <w:sz w:val="20"/>
          <w:szCs w:val="20"/>
        </w:rPr>
      </w:pPr>
      <w:r w:rsidRPr="00556D85">
        <w:rPr>
          <w:rFonts w:asciiTheme="majorHAnsi" w:eastAsia="Calibri" w:hAnsiTheme="majorHAnsi" w:cstheme="majorHAnsi"/>
          <w:b/>
          <w:sz w:val="20"/>
          <w:szCs w:val="20"/>
        </w:rPr>
        <w:t xml:space="preserve">La Dirección </w:t>
      </w:r>
    </w:p>
    <w:p w:rsidR="00F752D7" w:rsidRPr="00556D85" w:rsidRDefault="0058024F" w:rsidP="003B7B3D">
      <w:pPr>
        <w:ind w:leftChars="-237" w:left="-567" w:right="-282" w:hanging="2"/>
        <w:jc w:val="both"/>
        <w:rPr>
          <w:rFonts w:asciiTheme="majorHAnsi" w:eastAsia="Calibri" w:hAnsiTheme="majorHAnsi" w:cstheme="majorHAnsi"/>
          <w:sz w:val="20"/>
          <w:szCs w:val="20"/>
        </w:rPr>
      </w:pPr>
      <w:bookmarkStart w:id="4" w:name="_heading=h.1fob9te" w:colFirst="0" w:colLast="0"/>
      <w:bookmarkEnd w:id="4"/>
      <w:r w:rsidRPr="00556D85">
        <w:rPr>
          <w:rFonts w:asciiTheme="majorHAnsi" w:eastAsia="Calibri" w:hAnsiTheme="majorHAnsi" w:cstheme="majorHAnsi"/>
          <w:b/>
          <w:sz w:val="20"/>
          <w:szCs w:val="20"/>
        </w:rPr>
        <w:t>Gobierno del Estado de Guanajuato.</w:t>
      </w:r>
    </w:p>
    <w:sectPr w:rsidR="00F752D7" w:rsidRPr="00556D85">
      <w:headerReference w:type="default" r:id="rId26"/>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B00" w:rsidRDefault="00990B00" w:rsidP="0058236D">
      <w:pPr>
        <w:spacing w:line="240" w:lineRule="auto"/>
        <w:ind w:left="0" w:hanging="2"/>
      </w:pPr>
      <w:r>
        <w:separator/>
      </w:r>
    </w:p>
  </w:endnote>
  <w:endnote w:type="continuationSeparator" w:id="0">
    <w:p w:rsidR="00990B00" w:rsidRDefault="00990B00" w:rsidP="005823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SeoulNamsan vert"/>
    <w:panose1 w:val="02030600000101010101"/>
    <w:charset w:val="81"/>
    <w:family w:val="auto"/>
    <w:notTrueType/>
    <w:pitch w:val="fixed"/>
    <w:sig w:usb0="00000000"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B00" w:rsidRDefault="00990B00" w:rsidP="0058236D">
      <w:pPr>
        <w:spacing w:line="240" w:lineRule="auto"/>
        <w:ind w:left="0" w:hanging="2"/>
      </w:pPr>
      <w:r>
        <w:separator/>
      </w:r>
    </w:p>
  </w:footnote>
  <w:footnote w:type="continuationSeparator" w:id="0">
    <w:p w:rsidR="00990B00" w:rsidRDefault="00990B00" w:rsidP="0058236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9E0" w:rsidRDefault="004569E0">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569E0" w:rsidRDefault="004569E0">
    <w:pPr>
      <w:ind w:left="0" w:hanging="2"/>
      <w:jc w:val="both"/>
      <w:rPr>
        <w:sz w:val="18"/>
        <w:szCs w:val="18"/>
      </w:rPr>
    </w:pPr>
  </w:p>
  <w:p w:rsidR="004569E0" w:rsidRDefault="004569E0">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14:anchorId="6A09E23C" wp14:editId="183917A1">
          <wp:extent cx="831215" cy="780415"/>
          <wp:effectExtent l="0" t="0" r="0" b="0"/>
          <wp:docPr id="1"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94829"/>
    <w:multiLevelType w:val="hybridMultilevel"/>
    <w:tmpl w:val="00B0A632"/>
    <w:lvl w:ilvl="0" w:tplc="080A0001">
      <w:start w:val="1"/>
      <w:numFmt w:val="bullet"/>
      <w:lvlText w:val=""/>
      <w:lvlJc w:val="left"/>
      <w:pPr>
        <w:ind w:left="153" w:hanging="360"/>
      </w:pPr>
      <w:rPr>
        <w:rFonts w:ascii="Symbol" w:hAnsi="Symbol"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1">
    <w:nsid w:val="0A6904A1"/>
    <w:multiLevelType w:val="multilevel"/>
    <w:tmpl w:val="762004A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0E770B5F"/>
    <w:multiLevelType w:val="multilevel"/>
    <w:tmpl w:val="E68C1CE0"/>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
    <w:nsid w:val="0F5A3533"/>
    <w:multiLevelType w:val="multilevel"/>
    <w:tmpl w:val="2960A89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4">
    <w:nsid w:val="139F666B"/>
    <w:multiLevelType w:val="hybridMultilevel"/>
    <w:tmpl w:val="1534D568"/>
    <w:lvl w:ilvl="0" w:tplc="E5E4F492">
      <w:start w:val="1"/>
      <w:numFmt w:val="upperLetter"/>
      <w:lvlText w:val="%1."/>
      <w:lvlJc w:val="left"/>
      <w:pPr>
        <w:ind w:left="1" w:hanging="570"/>
      </w:pPr>
      <w:rPr>
        <w:rFonts w:hint="default"/>
      </w:rPr>
    </w:lvl>
    <w:lvl w:ilvl="1" w:tplc="080A0019" w:tentative="1">
      <w:start w:val="1"/>
      <w:numFmt w:val="lowerLetter"/>
      <w:lvlText w:val="%2."/>
      <w:lvlJc w:val="left"/>
      <w:pPr>
        <w:ind w:left="511" w:hanging="360"/>
      </w:pPr>
    </w:lvl>
    <w:lvl w:ilvl="2" w:tplc="080A001B" w:tentative="1">
      <w:start w:val="1"/>
      <w:numFmt w:val="lowerRoman"/>
      <w:lvlText w:val="%3."/>
      <w:lvlJc w:val="right"/>
      <w:pPr>
        <w:ind w:left="1231" w:hanging="180"/>
      </w:pPr>
    </w:lvl>
    <w:lvl w:ilvl="3" w:tplc="080A000F" w:tentative="1">
      <w:start w:val="1"/>
      <w:numFmt w:val="decimal"/>
      <w:lvlText w:val="%4."/>
      <w:lvlJc w:val="left"/>
      <w:pPr>
        <w:ind w:left="1951" w:hanging="360"/>
      </w:pPr>
    </w:lvl>
    <w:lvl w:ilvl="4" w:tplc="080A0019" w:tentative="1">
      <w:start w:val="1"/>
      <w:numFmt w:val="lowerLetter"/>
      <w:lvlText w:val="%5."/>
      <w:lvlJc w:val="left"/>
      <w:pPr>
        <w:ind w:left="2671" w:hanging="360"/>
      </w:pPr>
    </w:lvl>
    <w:lvl w:ilvl="5" w:tplc="080A001B" w:tentative="1">
      <w:start w:val="1"/>
      <w:numFmt w:val="lowerRoman"/>
      <w:lvlText w:val="%6."/>
      <w:lvlJc w:val="right"/>
      <w:pPr>
        <w:ind w:left="3391" w:hanging="180"/>
      </w:pPr>
    </w:lvl>
    <w:lvl w:ilvl="6" w:tplc="080A000F" w:tentative="1">
      <w:start w:val="1"/>
      <w:numFmt w:val="decimal"/>
      <w:lvlText w:val="%7."/>
      <w:lvlJc w:val="left"/>
      <w:pPr>
        <w:ind w:left="4111" w:hanging="360"/>
      </w:pPr>
    </w:lvl>
    <w:lvl w:ilvl="7" w:tplc="080A0019" w:tentative="1">
      <w:start w:val="1"/>
      <w:numFmt w:val="lowerLetter"/>
      <w:lvlText w:val="%8."/>
      <w:lvlJc w:val="left"/>
      <w:pPr>
        <w:ind w:left="4831" w:hanging="360"/>
      </w:pPr>
    </w:lvl>
    <w:lvl w:ilvl="8" w:tplc="080A001B" w:tentative="1">
      <w:start w:val="1"/>
      <w:numFmt w:val="lowerRoman"/>
      <w:lvlText w:val="%9."/>
      <w:lvlJc w:val="right"/>
      <w:pPr>
        <w:ind w:left="5551" w:hanging="180"/>
      </w:pPr>
    </w:lvl>
  </w:abstractNum>
  <w:abstractNum w:abstractNumId="5">
    <w:nsid w:val="13BF2C66"/>
    <w:multiLevelType w:val="hybridMultilevel"/>
    <w:tmpl w:val="5FC2EC72"/>
    <w:lvl w:ilvl="0" w:tplc="9C32D2B8">
      <w:start w:val="3"/>
      <w:numFmt w:val="upperLetter"/>
      <w:lvlText w:val="%1."/>
      <w:lvlJc w:val="left"/>
      <w:pPr>
        <w:ind w:left="358" w:hanging="360"/>
      </w:pPr>
      <w:rPr>
        <w:rFonts w:hint="default"/>
        <w:b w:val="0"/>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6">
    <w:nsid w:val="1689305E"/>
    <w:multiLevelType w:val="multilevel"/>
    <w:tmpl w:val="8FDA1A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B2E6F51"/>
    <w:multiLevelType w:val="multilevel"/>
    <w:tmpl w:val="4B24F2F6"/>
    <w:lvl w:ilvl="0">
      <w:start w:val="3"/>
      <w:numFmt w:val="decimal"/>
      <w:lvlText w:val="%1."/>
      <w:lvlJc w:val="left"/>
      <w:pPr>
        <w:ind w:left="72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8">
    <w:nsid w:val="1D410415"/>
    <w:multiLevelType w:val="multilevel"/>
    <w:tmpl w:val="3CD41246"/>
    <w:lvl w:ilvl="0">
      <w:start w:val="1"/>
      <w:numFmt w:val="upperLetter"/>
      <w:lvlText w:val="%1."/>
      <w:lvlJc w:val="left"/>
      <w:pPr>
        <w:ind w:left="294" w:hanging="360"/>
      </w:pPr>
      <w:rPr>
        <w:rFonts w:ascii="Calibri" w:hAnsi="Calibri" w:cs="Calibri" w:hint="default"/>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23D13AC7"/>
    <w:multiLevelType w:val="hybridMultilevel"/>
    <w:tmpl w:val="82244870"/>
    <w:lvl w:ilvl="0" w:tplc="04090001">
      <w:start w:val="1"/>
      <w:numFmt w:val="bullet"/>
      <w:lvlText w:val=""/>
      <w:lvlJc w:val="left"/>
      <w:pPr>
        <w:ind w:left="151" w:hanging="360"/>
      </w:pPr>
      <w:rPr>
        <w:rFonts w:ascii="Symbol" w:hAnsi="Symbol" w:hint="default"/>
      </w:rPr>
    </w:lvl>
    <w:lvl w:ilvl="1" w:tplc="04090003">
      <w:start w:val="1"/>
      <w:numFmt w:val="bullet"/>
      <w:lvlText w:val="o"/>
      <w:lvlJc w:val="left"/>
      <w:pPr>
        <w:ind w:left="871" w:hanging="360"/>
      </w:pPr>
      <w:rPr>
        <w:rFonts w:ascii="Courier New" w:hAnsi="Courier New" w:cs="Courier New" w:hint="default"/>
      </w:rPr>
    </w:lvl>
    <w:lvl w:ilvl="2" w:tplc="04090005">
      <w:start w:val="1"/>
      <w:numFmt w:val="bullet"/>
      <w:lvlText w:val=""/>
      <w:lvlJc w:val="left"/>
      <w:pPr>
        <w:ind w:left="1591" w:hanging="360"/>
      </w:pPr>
      <w:rPr>
        <w:rFonts w:ascii="Wingdings" w:hAnsi="Wingdings" w:hint="default"/>
      </w:rPr>
    </w:lvl>
    <w:lvl w:ilvl="3" w:tplc="04090001">
      <w:start w:val="1"/>
      <w:numFmt w:val="bullet"/>
      <w:lvlText w:val=""/>
      <w:lvlJc w:val="left"/>
      <w:pPr>
        <w:ind w:left="2311" w:hanging="360"/>
      </w:pPr>
      <w:rPr>
        <w:rFonts w:ascii="Symbol" w:hAnsi="Symbol" w:hint="default"/>
      </w:rPr>
    </w:lvl>
    <w:lvl w:ilvl="4" w:tplc="04090003">
      <w:start w:val="1"/>
      <w:numFmt w:val="bullet"/>
      <w:lvlText w:val="o"/>
      <w:lvlJc w:val="left"/>
      <w:pPr>
        <w:ind w:left="3031" w:hanging="360"/>
      </w:pPr>
      <w:rPr>
        <w:rFonts w:ascii="Courier New" w:hAnsi="Courier New" w:cs="Courier New" w:hint="default"/>
      </w:rPr>
    </w:lvl>
    <w:lvl w:ilvl="5" w:tplc="04090005">
      <w:start w:val="1"/>
      <w:numFmt w:val="bullet"/>
      <w:lvlText w:val=""/>
      <w:lvlJc w:val="left"/>
      <w:pPr>
        <w:ind w:left="3751" w:hanging="360"/>
      </w:pPr>
      <w:rPr>
        <w:rFonts w:ascii="Wingdings" w:hAnsi="Wingdings" w:hint="default"/>
      </w:rPr>
    </w:lvl>
    <w:lvl w:ilvl="6" w:tplc="04090001">
      <w:start w:val="1"/>
      <w:numFmt w:val="bullet"/>
      <w:lvlText w:val=""/>
      <w:lvlJc w:val="left"/>
      <w:pPr>
        <w:ind w:left="4471" w:hanging="360"/>
      </w:pPr>
      <w:rPr>
        <w:rFonts w:ascii="Symbol" w:hAnsi="Symbol" w:hint="default"/>
      </w:rPr>
    </w:lvl>
    <w:lvl w:ilvl="7" w:tplc="04090003">
      <w:start w:val="1"/>
      <w:numFmt w:val="bullet"/>
      <w:lvlText w:val="o"/>
      <w:lvlJc w:val="left"/>
      <w:pPr>
        <w:ind w:left="5191" w:hanging="360"/>
      </w:pPr>
      <w:rPr>
        <w:rFonts w:ascii="Courier New" w:hAnsi="Courier New" w:cs="Courier New" w:hint="default"/>
      </w:rPr>
    </w:lvl>
    <w:lvl w:ilvl="8" w:tplc="04090005">
      <w:start w:val="1"/>
      <w:numFmt w:val="bullet"/>
      <w:lvlText w:val=""/>
      <w:lvlJc w:val="left"/>
      <w:pPr>
        <w:ind w:left="5911" w:hanging="360"/>
      </w:pPr>
      <w:rPr>
        <w:rFonts w:ascii="Wingdings" w:hAnsi="Wingdings" w:hint="default"/>
      </w:rPr>
    </w:lvl>
  </w:abstractNum>
  <w:abstractNum w:abstractNumId="10">
    <w:nsid w:val="289C138C"/>
    <w:multiLevelType w:val="multilevel"/>
    <w:tmpl w:val="0E04344C"/>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2CDA601B"/>
    <w:multiLevelType w:val="multilevel"/>
    <w:tmpl w:val="8E782464"/>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3796226D"/>
    <w:multiLevelType w:val="multilevel"/>
    <w:tmpl w:val="5588B1D0"/>
    <w:lvl w:ilvl="0">
      <w:start w:val="1"/>
      <w:numFmt w:val="decimal"/>
      <w:lvlText w:val="%1."/>
      <w:lvlJc w:val="left"/>
      <w:pPr>
        <w:ind w:left="72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3E2F4768"/>
    <w:multiLevelType w:val="multilevel"/>
    <w:tmpl w:val="36409540"/>
    <w:lvl w:ilvl="0">
      <w:start w:val="1"/>
      <w:numFmt w:val="decimal"/>
      <w:lvlText w:val="%1"/>
      <w:lvlJc w:val="left"/>
      <w:pPr>
        <w:ind w:left="432" w:hanging="432"/>
      </w:pPr>
      <w:rPr>
        <w:vertAlign w:val="baseline"/>
      </w:rPr>
    </w:lvl>
    <w:lvl w:ilvl="1">
      <w:start w:val="1"/>
      <w:numFmt w:val="decimal"/>
      <w:lvlText w:val="%1.%2"/>
      <w:lvlJc w:val="left"/>
      <w:pPr>
        <w:ind w:left="576" w:hanging="576"/>
      </w:pPr>
      <w:rPr>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3FF97A06"/>
    <w:multiLevelType w:val="multilevel"/>
    <w:tmpl w:val="068C7A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4A3D5935"/>
    <w:multiLevelType w:val="hybridMultilevel"/>
    <w:tmpl w:val="7124050E"/>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16">
    <w:nsid w:val="598C107E"/>
    <w:multiLevelType w:val="multilevel"/>
    <w:tmpl w:val="B54219AA"/>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nsid w:val="5C63095A"/>
    <w:multiLevelType w:val="hybridMultilevel"/>
    <w:tmpl w:val="EAB484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628A178F"/>
    <w:multiLevelType w:val="multilevel"/>
    <w:tmpl w:val="14380EA0"/>
    <w:lvl w:ilvl="0">
      <w:start w:val="2"/>
      <w:numFmt w:val="decimal"/>
      <w:lvlText w:val="%1"/>
      <w:lvlJc w:val="left"/>
      <w:pPr>
        <w:ind w:left="360" w:hanging="360"/>
      </w:pPr>
      <w:rPr>
        <w:rFonts w:hint="default"/>
        <w:b w:val="0"/>
        <w:i w:val="0"/>
      </w:rPr>
    </w:lvl>
    <w:lvl w:ilvl="1">
      <w:start w:val="6"/>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720" w:hanging="72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080" w:hanging="108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440" w:hanging="1440"/>
      </w:pPr>
      <w:rPr>
        <w:rFonts w:hint="default"/>
        <w:b w:val="0"/>
        <w:i w:val="0"/>
      </w:rPr>
    </w:lvl>
  </w:abstractNum>
  <w:abstractNum w:abstractNumId="19">
    <w:nsid w:val="6AB8549F"/>
    <w:multiLevelType w:val="multilevel"/>
    <w:tmpl w:val="5964B39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0">
    <w:nsid w:val="6B2C5468"/>
    <w:multiLevelType w:val="multilevel"/>
    <w:tmpl w:val="E018A6B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1">
    <w:nsid w:val="6D745164"/>
    <w:multiLevelType w:val="multilevel"/>
    <w:tmpl w:val="3DBCDEC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2">
    <w:nsid w:val="75800BD1"/>
    <w:multiLevelType w:val="multilevel"/>
    <w:tmpl w:val="F2FC362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23">
    <w:nsid w:val="7711218E"/>
    <w:multiLevelType w:val="hybridMultilevel"/>
    <w:tmpl w:val="1E76F22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4">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5">
    <w:nsid w:val="7B746682"/>
    <w:multiLevelType w:val="multilevel"/>
    <w:tmpl w:val="36409540"/>
    <w:lvl w:ilvl="0">
      <w:start w:val="1"/>
      <w:numFmt w:val="decimal"/>
      <w:lvlText w:val="%1"/>
      <w:lvlJc w:val="left"/>
      <w:pPr>
        <w:ind w:left="432" w:hanging="432"/>
      </w:pPr>
      <w:rPr>
        <w:vertAlign w:val="baseline"/>
      </w:rPr>
    </w:lvl>
    <w:lvl w:ilvl="1">
      <w:start w:val="1"/>
      <w:numFmt w:val="decimal"/>
      <w:lvlText w:val="%1.%2"/>
      <w:lvlJc w:val="left"/>
      <w:pPr>
        <w:ind w:left="576" w:hanging="576"/>
      </w:pPr>
      <w:rPr>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6">
    <w:nsid w:val="7C203452"/>
    <w:multiLevelType w:val="multilevel"/>
    <w:tmpl w:val="36409540"/>
    <w:lvl w:ilvl="0">
      <w:start w:val="1"/>
      <w:numFmt w:val="decimal"/>
      <w:lvlText w:val="%1"/>
      <w:lvlJc w:val="left"/>
      <w:pPr>
        <w:ind w:left="432" w:hanging="432"/>
      </w:pPr>
      <w:rPr>
        <w:vertAlign w:val="baseline"/>
      </w:rPr>
    </w:lvl>
    <w:lvl w:ilvl="1">
      <w:start w:val="1"/>
      <w:numFmt w:val="decimal"/>
      <w:lvlText w:val="%1.%2"/>
      <w:lvlJc w:val="left"/>
      <w:pPr>
        <w:ind w:left="576" w:hanging="576"/>
      </w:pPr>
      <w:rPr>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16"/>
  </w:num>
  <w:num w:numId="2">
    <w:abstractNumId w:val="21"/>
  </w:num>
  <w:num w:numId="3">
    <w:abstractNumId w:val="12"/>
  </w:num>
  <w:num w:numId="4">
    <w:abstractNumId w:val="22"/>
  </w:num>
  <w:num w:numId="5">
    <w:abstractNumId w:val="10"/>
  </w:num>
  <w:num w:numId="6">
    <w:abstractNumId w:val="19"/>
  </w:num>
  <w:num w:numId="7">
    <w:abstractNumId w:val="2"/>
  </w:num>
  <w:num w:numId="8">
    <w:abstractNumId w:val="1"/>
  </w:num>
  <w:num w:numId="9">
    <w:abstractNumId w:val="3"/>
  </w:num>
  <w:num w:numId="10">
    <w:abstractNumId w:val="6"/>
  </w:num>
  <w:num w:numId="11">
    <w:abstractNumId w:val="11"/>
  </w:num>
  <w:num w:numId="12">
    <w:abstractNumId w:val="14"/>
  </w:num>
  <w:num w:numId="13">
    <w:abstractNumId w:val="8"/>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5"/>
  </w:num>
  <w:num w:numId="18">
    <w:abstractNumId w:val="26"/>
  </w:num>
  <w:num w:numId="19">
    <w:abstractNumId w:val="0"/>
  </w:num>
  <w:num w:numId="20">
    <w:abstractNumId w:val="18"/>
  </w:num>
  <w:num w:numId="21">
    <w:abstractNumId w:val="15"/>
  </w:num>
  <w:num w:numId="22">
    <w:abstractNumId w:val="17"/>
  </w:num>
  <w:num w:numId="23">
    <w:abstractNumId w:val="23"/>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752D7"/>
    <w:rsid w:val="000944A6"/>
    <w:rsid w:val="00095446"/>
    <w:rsid w:val="000B6489"/>
    <w:rsid w:val="000F2449"/>
    <w:rsid w:val="0011650E"/>
    <w:rsid w:val="00145A02"/>
    <w:rsid w:val="001464A1"/>
    <w:rsid w:val="001652FD"/>
    <w:rsid w:val="0018735F"/>
    <w:rsid w:val="00195FFE"/>
    <w:rsid w:val="001C4812"/>
    <w:rsid w:val="00204CBE"/>
    <w:rsid w:val="002100A2"/>
    <w:rsid w:val="002354DF"/>
    <w:rsid w:val="00250FAD"/>
    <w:rsid w:val="0025661F"/>
    <w:rsid w:val="00264D22"/>
    <w:rsid w:val="002B312A"/>
    <w:rsid w:val="0034170B"/>
    <w:rsid w:val="00366AF4"/>
    <w:rsid w:val="0037502C"/>
    <w:rsid w:val="003A7301"/>
    <w:rsid w:val="003B1D9B"/>
    <w:rsid w:val="003B2DEB"/>
    <w:rsid w:val="003B7B3D"/>
    <w:rsid w:val="003C2FB3"/>
    <w:rsid w:val="00452CCE"/>
    <w:rsid w:val="004569E0"/>
    <w:rsid w:val="004A40F8"/>
    <w:rsid w:val="004C3A45"/>
    <w:rsid w:val="004C3D11"/>
    <w:rsid w:val="004D69CE"/>
    <w:rsid w:val="00522687"/>
    <w:rsid w:val="005244A0"/>
    <w:rsid w:val="00537A42"/>
    <w:rsid w:val="005409C2"/>
    <w:rsid w:val="00545F39"/>
    <w:rsid w:val="00556D85"/>
    <w:rsid w:val="005653DA"/>
    <w:rsid w:val="005671BC"/>
    <w:rsid w:val="0058024F"/>
    <w:rsid w:val="0058236D"/>
    <w:rsid w:val="005A3FF0"/>
    <w:rsid w:val="005C1945"/>
    <w:rsid w:val="00605396"/>
    <w:rsid w:val="006250FA"/>
    <w:rsid w:val="0063706F"/>
    <w:rsid w:val="0065344A"/>
    <w:rsid w:val="006537B7"/>
    <w:rsid w:val="0069385B"/>
    <w:rsid w:val="00702960"/>
    <w:rsid w:val="0079118B"/>
    <w:rsid w:val="007D015B"/>
    <w:rsid w:val="007D3B1B"/>
    <w:rsid w:val="007E4656"/>
    <w:rsid w:val="007F3D45"/>
    <w:rsid w:val="008036AD"/>
    <w:rsid w:val="0080474F"/>
    <w:rsid w:val="00806E72"/>
    <w:rsid w:val="008200A0"/>
    <w:rsid w:val="00844D0B"/>
    <w:rsid w:val="0086452C"/>
    <w:rsid w:val="00864E55"/>
    <w:rsid w:val="00876F83"/>
    <w:rsid w:val="00884D80"/>
    <w:rsid w:val="00891134"/>
    <w:rsid w:val="008D7B7D"/>
    <w:rsid w:val="008E7E85"/>
    <w:rsid w:val="00901C28"/>
    <w:rsid w:val="00946177"/>
    <w:rsid w:val="0095382D"/>
    <w:rsid w:val="009677A3"/>
    <w:rsid w:val="00990B00"/>
    <w:rsid w:val="009A625A"/>
    <w:rsid w:val="009E2F4C"/>
    <w:rsid w:val="009F34B5"/>
    <w:rsid w:val="00A56E2B"/>
    <w:rsid w:val="00A62006"/>
    <w:rsid w:val="00AC393A"/>
    <w:rsid w:val="00AD557C"/>
    <w:rsid w:val="00AE2437"/>
    <w:rsid w:val="00AF0F68"/>
    <w:rsid w:val="00B128A4"/>
    <w:rsid w:val="00B144B3"/>
    <w:rsid w:val="00B3133C"/>
    <w:rsid w:val="00B76D0E"/>
    <w:rsid w:val="00B84AD7"/>
    <w:rsid w:val="00BC13D0"/>
    <w:rsid w:val="00C21DB1"/>
    <w:rsid w:val="00C34F5D"/>
    <w:rsid w:val="00C34F76"/>
    <w:rsid w:val="00C62748"/>
    <w:rsid w:val="00C664C8"/>
    <w:rsid w:val="00C77AE1"/>
    <w:rsid w:val="00C829C3"/>
    <w:rsid w:val="00C910C7"/>
    <w:rsid w:val="00CC42FD"/>
    <w:rsid w:val="00CD4F9A"/>
    <w:rsid w:val="00CE1209"/>
    <w:rsid w:val="00D71BF7"/>
    <w:rsid w:val="00D843F1"/>
    <w:rsid w:val="00D97879"/>
    <w:rsid w:val="00DA28CC"/>
    <w:rsid w:val="00E2614E"/>
    <w:rsid w:val="00EB2613"/>
    <w:rsid w:val="00EB3144"/>
    <w:rsid w:val="00F21908"/>
    <w:rsid w:val="00F649AC"/>
    <w:rsid w:val="00F72FEB"/>
    <w:rsid w:val="00F752D7"/>
    <w:rsid w:val="00F80CE4"/>
    <w:rsid w:val="00F90701"/>
    <w:rsid w:val="00F91DD9"/>
    <w:rsid w:val="00F959CD"/>
    <w:rsid w:val="00FA2242"/>
    <w:rsid w:val="00FA5F7B"/>
    <w:rsid w:val="00FB5E3F"/>
    <w:rsid w:val="00FC1DB1"/>
    <w:rsid w:val="00FC29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styleId="Textonotaalfinal">
    <w:name w:val="endnote text"/>
    <w:basedOn w:val="Normal"/>
    <w:link w:val="TextonotaalfinalCar"/>
    <w:uiPriority w:val="99"/>
    <w:semiHidden/>
    <w:unhideWhenUsed/>
    <w:rsid w:val="00D843F1"/>
    <w:pPr>
      <w:spacing w:line="240" w:lineRule="auto"/>
    </w:pPr>
    <w:rPr>
      <w:sz w:val="20"/>
      <w:szCs w:val="20"/>
    </w:rPr>
  </w:style>
  <w:style w:type="character" w:customStyle="1" w:styleId="TextonotaalfinalCar">
    <w:name w:val="Texto nota al final Car"/>
    <w:basedOn w:val="Fuentedeprrafopredeter"/>
    <w:link w:val="Textonotaalfinal"/>
    <w:uiPriority w:val="99"/>
    <w:semiHidden/>
    <w:rsid w:val="00D843F1"/>
    <w:rPr>
      <w:position w:val="-1"/>
      <w:sz w:val="20"/>
      <w:szCs w:val="20"/>
    </w:rPr>
  </w:style>
  <w:style w:type="character" w:styleId="Refdenotaalfinal">
    <w:name w:val="endnote reference"/>
    <w:basedOn w:val="Fuentedeprrafopredeter"/>
    <w:uiPriority w:val="99"/>
    <w:semiHidden/>
    <w:unhideWhenUsed/>
    <w:rsid w:val="00D843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paragraph" w:styleId="Textonotaalfinal">
    <w:name w:val="endnote text"/>
    <w:basedOn w:val="Normal"/>
    <w:link w:val="TextonotaalfinalCar"/>
    <w:uiPriority w:val="99"/>
    <w:semiHidden/>
    <w:unhideWhenUsed/>
    <w:rsid w:val="00D843F1"/>
    <w:pPr>
      <w:spacing w:line="240" w:lineRule="auto"/>
    </w:pPr>
    <w:rPr>
      <w:sz w:val="20"/>
      <w:szCs w:val="20"/>
    </w:rPr>
  </w:style>
  <w:style w:type="character" w:customStyle="1" w:styleId="TextonotaalfinalCar">
    <w:name w:val="Texto nota al final Car"/>
    <w:basedOn w:val="Fuentedeprrafopredeter"/>
    <w:link w:val="Textonotaalfinal"/>
    <w:uiPriority w:val="99"/>
    <w:semiHidden/>
    <w:rsid w:val="00D843F1"/>
    <w:rPr>
      <w:position w:val="-1"/>
      <w:sz w:val="20"/>
      <w:szCs w:val="20"/>
    </w:rPr>
  </w:style>
  <w:style w:type="character" w:styleId="Refdenotaalfinal">
    <w:name w:val="endnote reference"/>
    <w:basedOn w:val="Fuentedeprrafopredeter"/>
    <w:uiPriority w:val="99"/>
    <w:semiHidden/>
    <w:unhideWhenUsed/>
    <w:rsid w:val="00D843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52532">
      <w:bodyDiv w:val="1"/>
      <w:marLeft w:val="0"/>
      <w:marRight w:val="0"/>
      <w:marTop w:val="0"/>
      <w:marBottom w:val="0"/>
      <w:divBdr>
        <w:top w:val="none" w:sz="0" w:space="0" w:color="auto"/>
        <w:left w:val="none" w:sz="0" w:space="0" w:color="auto"/>
        <w:bottom w:val="none" w:sz="0" w:space="0" w:color="auto"/>
        <w:right w:val="none" w:sz="0" w:space="0" w:color="auto"/>
      </w:divBdr>
    </w:div>
    <w:div w:id="120149144">
      <w:bodyDiv w:val="1"/>
      <w:marLeft w:val="0"/>
      <w:marRight w:val="0"/>
      <w:marTop w:val="0"/>
      <w:marBottom w:val="0"/>
      <w:divBdr>
        <w:top w:val="none" w:sz="0" w:space="0" w:color="auto"/>
        <w:left w:val="none" w:sz="0" w:space="0" w:color="auto"/>
        <w:bottom w:val="none" w:sz="0" w:space="0" w:color="auto"/>
        <w:right w:val="none" w:sz="0" w:space="0" w:color="auto"/>
      </w:divBdr>
    </w:div>
    <w:div w:id="122431574">
      <w:bodyDiv w:val="1"/>
      <w:marLeft w:val="0"/>
      <w:marRight w:val="0"/>
      <w:marTop w:val="0"/>
      <w:marBottom w:val="0"/>
      <w:divBdr>
        <w:top w:val="none" w:sz="0" w:space="0" w:color="auto"/>
        <w:left w:val="none" w:sz="0" w:space="0" w:color="auto"/>
        <w:bottom w:val="none" w:sz="0" w:space="0" w:color="auto"/>
        <w:right w:val="none" w:sz="0" w:space="0" w:color="auto"/>
      </w:divBdr>
      <w:divsChild>
        <w:div w:id="454568508">
          <w:marLeft w:val="0"/>
          <w:marRight w:val="0"/>
          <w:marTop w:val="0"/>
          <w:marBottom w:val="0"/>
          <w:divBdr>
            <w:top w:val="none" w:sz="0" w:space="0" w:color="auto"/>
            <w:left w:val="none" w:sz="0" w:space="0" w:color="auto"/>
            <w:bottom w:val="none" w:sz="0" w:space="0" w:color="auto"/>
            <w:right w:val="none" w:sz="0" w:space="0" w:color="auto"/>
          </w:divBdr>
        </w:div>
        <w:div w:id="1612321086">
          <w:marLeft w:val="0"/>
          <w:marRight w:val="0"/>
          <w:marTop w:val="0"/>
          <w:marBottom w:val="0"/>
          <w:divBdr>
            <w:top w:val="none" w:sz="0" w:space="0" w:color="auto"/>
            <w:left w:val="none" w:sz="0" w:space="0" w:color="auto"/>
            <w:bottom w:val="none" w:sz="0" w:space="0" w:color="auto"/>
            <w:right w:val="none" w:sz="0" w:space="0" w:color="auto"/>
          </w:divBdr>
        </w:div>
      </w:divsChild>
    </w:div>
    <w:div w:id="169806360">
      <w:bodyDiv w:val="1"/>
      <w:marLeft w:val="0"/>
      <w:marRight w:val="0"/>
      <w:marTop w:val="0"/>
      <w:marBottom w:val="0"/>
      <w:divBdr>
        <w:top w:val="none" w:sz="0" w:space="0" w:color="auto"/>
        <w:left w:val="none" w:sz="0" w:space="0" w:color="auto"/>
        <w:bottom w:val="none" w:sz="0" w:space="0" w:color="auto"/>
        <w:right w:val="none" w:sz="0" w:space="0" w:color="auto"/>
      </w:divBdr>
    </w:div>
    <w:div w:id="1262445306">
      <w:bodyDiv w:val="1"/>
      <w:marLeft w:val="0"/>
      <w:marRight w:val="0"/>
      <w:marTop w:val="0"/>
      <w:marBottom w:val="0"/>
      <w:divBdr>
        <w:top w:val="none" w:sz="0" w:space="0" w:color="auto"/>
        <w:left w:val="none" w:sz="0" w:space="0" w:color="auto"/>
        <w:bottom w:val="none" w:sz="0" w:space="0" w:color="auto"/>
        <w:right w:val="none" w:sz="0" w:space="0" w:color="auto"/>
      </w:divBdr>
    </w:div>
    <w:div w:id="1278565530">
      <w:bodyDiv w:val="1"/>
      <w:marLeft w:val="0"/>
      <w:marRight w:val="0"/>
      <w:marTop w:val="0"/>
      <w:marBottom w:val="0"/>
      <w:divBdr>
        <w:top w:val="none" w:sz="0" w:space="0" w:color="auto"/>
        <w:left w:val="none" w:sz="0" w:space="0" w:color="auto"/>
        <w:bottom w:val="none" w:sz="0" w:space="0" w:color="auto"/>
        <w:right w:val="none" w:sz="0" w:space="0" w:color="auto"/>
      </w:divBdr>
    </w:div>
    <w:div w:id="1291321381">
      <w:bodyDiv w:val="1"/>
      <w:marLeft w:val="0"/>
      <w:marRight w:val="0"/>
      <w:marTop w:val="0"/>
      <w:marBottom w:val="0"/>
      <w:divBdr>
        <w:top w:val="none" w:sz="0" w:space="0" w:color="auto"/>
        <w:left w:val="none" w:sz="0" w:space="0" w:color="auto"/>
        <w:bottom w:val="none" w:sz="0" w:space="0" w:color="auto"/>
        <w:right w:val="none" w:sz="0" w:space="0" w:color="auto"/>
      </w:divBdr>
    </w:div>
    <w:div w:id="1489059544">
      <w:bodyDiv w:val="1"/>
      <w:marLeft w:val="0"/>
      <w:marRight w:val="0"/>
      <w:marTop w:val="0"/>
      <w:marBottom w:val="0"/>
      <w:divBdr>
        <w:top w:val="none" w:sz="0" w:space="0" w:color="auto"/>
        <w:left w:val="none" w:sz="0" w:space="0" w:color="auto"/>
        <w:bottom w:val="none" w:sz="0" w:space="0" w:color="auto"/>
        <w:right w:val="none" w:sz="0" w:space="0" w:color="auto"/>
      </w:divBdr>
    </w:div>
    <w:div w:id="1602570761">
      <w:bodyDiv w:val="1"/>
      <w:marLeft w:val="0"/>
      <w:marRight w:val="0"/>
      <w:marTop w:val="0"/>
      <w:marBottom w:val="0"/>
      <w:divBdr>
        <w:top w:val="none" w:sz="0" w:space="0" w:color="auto"/>
        <w:left w:val="none" w:sz="0" w:space="0" w:color="auto"/>
        <w:bottom w:val="none" w:sz="0" w:space="0" w:color="auto"/>
        <w:right w:val="none" w:sz="0" w:space="0" w:color="auto"/>
      </w:divBdr>
    </w:div>
    <w:div w:id="1883206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________@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dgrmsg.guanajuato.gob.mx/manuales/manualSRM.pdf"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http://transparencia.guanajuato.gob.mx/transparencia/informacion_publica_licitaciones.php" TargetMode="External"/><Relationship Id="rId5" Type="http://schemas.microsoft.com/office/2007/relationships/stylesWithEffects" Target="stylesWithEffects.xml"/><Relationship Id="rId15" Type="http://schemas.openxmlformats.org/officeDocument/2006/relationships/hyperlink" Target="mailto:agbravoriv@guanajuato.gob.mx" TargetMode="External"/><Relationship Id="rId23" Type="http://schemas.openxmlformats.org/officeDocument/2006/relationships/hyperlink" Target="mailto:servicioti@guanajuato.gob.mx" TargetMode="External"/><Relationship Id="rId28" Type="http://schemas.openxmlformats.org/officeDocument/2006/relationships/theme" Target="theme/theme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0D8DEF-0402-4F6A-B248-10ED41996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975</TotalTime>
  <Pages>19</Pages>
  <Words>9367</Words>
  <Characters>51521</Characters>
  <Application>Microsoft Office Word</Application>
  <DocSecurity>0</DocSecurity>
  <Lines>429</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92</cp:revision>
  <dcterms:created xsi:type="dcterms:W3CDTF">2022-03-03T00:38:00Z</dcterms:created>
  <dcterms:modified xsi:type="dcterms:W3CDTF">2023-06-06T04:54:00Z</dcterms:modified>
</cp:coreProperties>
</file>